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DE6" w:rsidRPr="00EB6707" w:rsidRDefault="00E26DE6">
      <w:pPr>
        <w:tabs>
          <w:tab w:val="left" w:pos="540"/>
          <w:tab w:val="left" w:pos="4320"/>
        </w:tabs>
        <w:rPr>
          <w:rFonts w:asciiTheme="minorHAnsi" w:hAnsiTheme="minorHAnsi"/>
          <w:sz w:val="22"/>
          <w:szCs w:val="22"/>
        </w:rPr>
      </w:pPr>
    </w:p>
    <w:p w:rsidR="00DF229E" w:rsidRPr="00EB6707" w:rsidRDefault="00AF33A3" w:rsidP="00EB6707">
      <w:pPr>
        <w:jc w:val="center"/>
        <w:rPr>
          <w:rFonts w:asciiTheme="minorHAnsi" w:hAnsiTheme="minorHAnsi"/>
          <w:sz w:val="22"/>
          <w:szCs w:val="22"/>
        </w:rPr>
      </w:pPr>
      <w:r w:rsidRPr="00EB6707">
        <w:rPr>
          <w:rFonts w:asciiTheme="minorHAnsi" w:hAnsiTheme="minorHAnsi"/>
          <w:b/>
          <w:sz w:val="28"/>
          <w:szCs w:val="22"/>
        </w:rPr>
        <w:t xml:space="preserve">Roles and </w:t>
      </w:r>
      <w:r w:rsidR="003A6660" w:rsidRPr="00EB6707">
        <w:rPr>
          <w:rFonts w:asciiTheme="minorHAnsi" w:hAnsiTheme="minorHAnsi"/>
          <w:b/>
          <w:sz w:val="28"/>
          <w:szCs w:val="22"/>
        </w:rPr>
        <w:t>Responsibilities of Activity Physician Director</w:t>
      </w:r>
      <w:r w:rsidRPr="00EB6707">
        <w:rPr>
          <w:rFonts w:asciiTheme="minorHAnsi" w:hAnsiTheme="minorHAnsi"/>
          <w:b/>
          <w:sz w:val="28"/>
          <w:szCs w:val="22"/>
        </w:rPr>
        <w:t xml:space="preserve">s, </w:t>
      </w:r>
      <w:r w:rsidR="003A6660" w:rsidRPr="00EB6707">
        <w:rPr>
          <w:rFonts w:asciiTheme="minorHAnsi" w:hAnsiTheme="minorHAnsi"/>
          <w:b/>
          <w:sz w:val="28"/>
          <w:szCs w:val="22"/>
        </w:rPr>
        <w:t>Activity Coordinator</w:t>
      </w:r>
      <w:r w:rsidRPr="00EB6707">
        <w:rPr>
          <w:rFonts w:asciiTheme="minorHAnsi" w:hAnsiTheme="minorHAnsi"/>
          <w:b/>
          <w:sz w:val="28"/>
          <w:szCs w:val="22"/>
        </w:rPr>
        <w:t xml:space="preserve">s, and </w:t>
      </w:r>
      <w:r w:rsidR="00DF229E" w:rsidRPr="00EB6707">
        <w:rPr>
          <w:rFonts w:asciiTheme="minorHAnsi" w:hAnsiTheme="minorHAnsi"/>
          <w:b/>
          <w:sz w:val="28"/>
          <w:szCs w:val="22"/>
        </w:rPr>
        <w:br/>
      </w:r>
      <w:r w:rsidR="00A2014E">
        <w:rPr>
          <w:rFonts w:asciiTheme="minorHAnsi" w:hAnsiTheme="minorHAnsi"/>
          <w:b/>
          <w:sz w:val="28"/>
          <w:szCs w:val="22"/>
        </w:rPr>
        <w:t>Center for Learning and Professional Development</w:t>
      </w:r>
      <w:r w:rsidRPr="00EB6707">
        <w:rPr>
          <w:rFonts w:asciiTheme="minorHAnsi" w:hAnsiTheme="minorHAnsi"/>
          <w:b/>
          <w:sz w:val="28"/>
          <w:szCs w:val="22"/>
        </w:rPr>
        <w:t xml:space="preserve"> Staff</w:t>
      </w:r>
      <w:r w:rsidR="00DF229E" w:rsidRPr="00EB6707">
        <w:rPr>
          <w:rFonts w:asciiTheme="minorHAnsi" w:hAnsiTheme="minorHAnsi"/>
          <w:b/>
          <w:sz w:val="28"/>
          <w:szCs w:val="22"/>
        </w:rPr>
        <w:t xml:space="preserve"> </w:t>
      </w:r>
      <w:r w:rsidR="003A6660" w:rsidRPr="00EB6707">
        <w:rPr>
          <w:rFonts w:asciiTheme="minorHAnsi" w:hAnsiTheme="minorHAnsi"/>
          <w:b/>
          <w:sz w:val="28"/>
          <w:szCs w:val="22"/>
        </w:rPr>
        <w:t>for Live CME Activities</w:t>
      </w:r>
      <w:r w:rsidR="007C30B4" w:rsidRPr="00EB6707">
        <w:rPr>
          <w:rFonts w:asciiTheme="minorHAnsi" w:hAnsiTheme="minorHAnsi"/>
          <w:b/>
          <w:sz w:val="22"/>
          <w:szCs w:val="22"/>
        </w:rPr>
        <w:br/>
      </w:r>
    </w:p>
    <w:p w:rsidR="003A6660" w:rsidRPr="00E6449C" w:rsidRDefault="003A6660" w:rsidP="00E6449C">
      <w:pPr>
        <w:rPr>
          <w:rFonts w:asciiTheme="minorHAnsi" w:hAnsiTheme="minorHAnsi"/>
          <w:szCs w:val="24"/>
        </w:rPr>
      </w:pPr>
      <w:r w:rsidRPr="00906FA0">
        <w:rPr>
          <w:rFonts w:asciiTheme="minorHAnsi" w:hAnsiTheme="minorHAnsi"/>
          <w:szCs w:val="24"/>
        </w:rPr>
        <w:t xml:space="preserve">The </w:t>
      </w:r>
      <w:r w:rsidRPr="00E6449C">
        <w:rPr>
          <w:rFonts w:asciiTheme="minorHAnsi" w:hAnsiTheme="minorHAnsi"/>
          <w:szCs w:val="24"/>
        </w:rPr>
        <w:t>Dartmouth-Hitchcock (D</w:t>
      </w:r>
      <w:r w:rsidR="00EE6CA1" w:rsidRPr="00E6449C">
        <w:rPr>
          <w:rFonts w:asciiTheme="minorHAnsi" w:hAnsiTheme="minorHAnsi"/>
          <w:szCs w:val="24"/>
        </w:rPr>
        <w:t>-</w:t>
      </w:r>
      <w:r w:rsidRPr="00E6449C">
        <w:rPr>
          <w:rFonts w:asciiTheme="minorHAnsi" w:hAnsiTheme="minorHAnsi"/>
          <w:szCs w:val="24"/>
        </w:rPr>
        <w:t xml:space="preserve">H) </w:t>
      </w:r>
      <w:r w:rsidR="00A2014E">
        <w:rPr>
          <w:rFonts w:asciiTheme="minorHAnsi" w:hAnsiTheme="minorHAnsi"/>
          <w:szCs w:val="24"/>
        </w:rPr>
        <w:t>Center for Learning and Professional Development</w:t>
      </w:r>
      <w:r w:rsidRPr="00E6449C">
        <w:rPr>
          <w:rFonts w:asciiTheme="minorHAnsi" w:hAnsiTheme="minorHAnsi"/>
          <w:szCs w:val="24"/>
        </w:rPr>
        <w:t xml:space="preserve"> (</w:t>
      </w:r>
      <w:r w:rsidR="00A2014E">
        <w:rPr>
          <w:rFonts w:asciiTheme="minorHAnsi" w:hAnsiTheme="minorHAnsi"/>
          <w:szCs w:val="24"/>
        </w:rPr>
        <w:t>CLPD</w:t>
      </w:r>
      <w:r w:rsidRPr="00E6449C">
        <w:rPr>
          <w:rFonts w:asciiTheme="minorHAnsi" w:hAnsiTheme="minorHAnsi"/>
          <w:szCs w:val="24"/>
        </w:rPr>
        <w:t xml:space="preserve">) has responsibility for all Live CME Activities approved for </w:t>
      </w:r>
      <w:r w:rsidRPr="00EB6707">
        <w:rPr>
          <w:rFonts w:asciiTheme="minorHAnsi" w:hAnsiTheme="minorHAnsi"/>
          <w:i/>
          <w:szCs w:val="24"/>
        </w:rPr>
        <w:t>AMA PRA Category 1 Credit</w:t>
      </w:r>
      <w:r w:rsidRPr="00906FA0">
        <w:rPr>
          <w:rFonts w:asciiTheme="minorHAnsi" w:hAnsiTheme="minorHAnsi"/>
          <w:szCs w:val="24"/>
        </w:rPr>
        <w:t>. To this end, all activities requesting CME credit must meet the Accr</w:t>
      </w:r>
      <w:bookmarkStart w:id="0" w:name="_GoBack"/>
      <w:bookmarkEnd w:id="0"/>
      <w:r w:rsidRPr="00906FA0">
        <w:rPr>
          <w:rFonts w:asciiTheme="minorHAnsi" w:hAnsiTheme="minorHAnsi"/>
          <w:szCs w:val="24"/>
        </w:rPr>
        <w:t>editation Co</w:t>
      </w:r>
      <w:r w:rsidRPr="00E6449C">
        <w:rPr>
          <w:rFonts w:asciiTheme="minorHAnsi" w:hAnsiTheme="minorHAnsi"/>
          <w:szCs w:val="24"/>
        </w:rPr>
        <w:t>uncil for Continuing Medical Education (ACCME) requirements and guidelines. Please note</w:t>
      </w:r>
      <w:r w:rsidR="00AF33A3" w:rsidRPr="00E6449C">
        <w:rPr>
          <w:rFonts w:asciiTheme="minorHAnsi" w:hAnsiTheme="minorHAnsi"/>
          <w:szCs w:val="24"/>
        </w:rPr>
        <w:t>:</w:t>
      </w:r>
      <w:r w:rsidR="00757B57">
        <w:rPr>
          <w:rFonts w:asciiTheme="minorHAnsi" w:hAnsiTheme="minorHAnsi"/>
          <w:szCs w:val="24"/>
        </w:rPr>
        <w:t xml:space="preserve"> if the activity planners would like to offer</w:t>
      </w:r>
      <w:r w:rsidRPr="00E6449C">
        <w:rPr>
          <w:rFonts w:asciiTheme="minorHAnsi" w:hAnsiTheme="minorHAnsi"/>
          <w:szCs w:val="24"/>
        </w:rPr>
        <w:t xml:space="preserve"> </w:t>
      </w:r>
      <w:r w:rsidR="00EE6CA1" w:rsidRPr="00E6449C">
        <w:rPr>
          <w:rFonts w:asciiTheme="minorHAnsi" w:hAnsiTheme="minorHAnsi"/>
          <w:szCs w:val="24"/>
        </w:rPr>
        <w:t>Continuing Nursing Education (</w:t>
      </w:r>
      <w:r w:rsidRPr="00E6449C">
        <w:rPr>
          <w:rFonts w:asciiTheme="minorHAnsi" w:hAnsiTheme="minorHAnsi"/>
          <w:szCs w:val="24"/>
        </w:rPr>
        <w:t>CNE</w:t>
      </w:r>
      <w:r w:rsidR="00EE6CA1" w:rsidRPr="00E6449C">
        <w:rPr>
          <w:rFonts w:asciiTheme="minorHAnsi" w:hAnsiTheme="minorHAnsi"/>
          <w:szCs w:val="24"/>
        </w:rPr>
        <w:t>)</w:t>
      </w:r>
      <w:r w:rsidR="00757B57">
        <w:rPr>
          <w:rFonts w:asciiTheme="minorHAnsi" w:hAnsiTheme="minorHAnsi"/>
          <w:szCs w:val="24"/>
        </w:rPr>
        <w:t xml:space="preserve"> contact hours</w:t>
      </w:r>
      <w:r w:rsidRPr="00E6449C">
        <w:rPr>
          <w:rFonts w:asciiTheme="minorHAnsi" w:hAnsiTheme="minorHAnsi"/>
          <w:szCs w:val="24"/>
        </w:rPr>
        <w:t xml:space="preserve">, a </w:t>
      </w:r>
      <w:r w:rsidR="00EE6CA1" w:rsidRPr="00E6449C">
        <w:rPr>
          <w:rFonts w:asciiTheme="minorHAnsi" w:hAnsiTheme="minorHAnsi"/>
          <w:szCs w:val="24"/>
        </w:rPr>
        <w:t>Nursing Continuing Education Council (NCEC) N</w:t>
      </w:r>
      <w:r w:rsidRPr="00E6449C">
        <w:rPr>
          <w:rFonts w:asciiTheme="minorHAnsi" w:hAnsiTheme="minorHAnsi"/>
          <w:szCs w:val="24"/>
        </w:rPr>
        <w:t xml:space="preserve">urse </w:t>
      </w:r>
      <w:r w:rsidR="00EE6CA1" w:rsidRPr="00E6449C">
        <w:rPr>
          <w:rFonts w:asciiTheme="minorHAnsi" w:hAnsiTheme="minorHAnsi"/>
          <w:szCs w:val="24"/>
        </w:rPr>
        <w:t>P</w:t>
      </w:r>
      <w:r w:rsidRPr="00E6449C">
        <w:rPr>
          <w:rFonts w:asciiTheme="minorHAnsi" w:hAnsiTheme="minorHAnsi"/>
          <w:szCs w:val="24"/>
        </w:rPr>
        <w:t>lanner must be involved throughout the planning process</w:t>
      </w:r>
      <w:r w:rsidRPr="00906FA0">
        <w:rPr>
          <w:rFonts w:asciiTheme="minorHAnsi" w:hAnsiTheme="minorHAnsi"/>
          <w:szCs w:val="24"/>
        </w:rPr>
        <w:t>.</w:t>
      </w:r>
    </w:p>
    <w:p w:rsidR="003A6660" w:rsidRPr="00EB6707" w:rsidRDefault="003A6660" w:rsidP="003A6660">
      <w:pPr>
        <w:rPr>
          <w:rFonts w:asciiTheme="minorHAnsi" w:hAnsiTheme="minorHAnsi"/>
          <w:szCs w:val="24"/>
        </w:rPr>
      </w:pPr>
    </w:p>
    <w:p w:rsidR="00F52F5C" w:rsidRPr="00EB6707" w:rsidRDefault="00963EE8" w:rsidP="00963EE8">
      <w:pPr>
        <w:pStyle w:val="BasicParagraph"/>
        <w:rPr>
          <w:rFonts w:asciiTheme="minorHAnsi" w:hAnsiTheme="minorHAnsi" w:cs="Times New Roman"/>
          <w:b/>
          <w:color w:val="auto"/>
        </w:rPr>
      </w:pPr>
      <w:r w:rsidRPr="00EB6707">
        <w:rPr>
          <w:rFonts w:asciiTheme="minorHAnsi" w:hAnsiTheme="minorHAnsi" w:cs="Times New Roman"/>
          <w:b/>
          <w:color w:val="auto"/>
        </w:rPr>
        <w:t>Live CME Activities: Physician Director Responsibilities</w:t>
      </w:r>
    </w:p>
    <w:p w:rsidR="00963EE8" w:rsidRPr="00E6449C" w:rsidRDefault="00963EE8" w:rsidP="00F47441">
      <w:pPr>
        <w:pStyle w:val="BasicParagraph"/>
        <w:numPr>
          <w:ilvl w:val="0"/>
          <w:numId w:val="2"/>
        </w:numPr>
        <w:tabs>
          <w:tab w:val="left" w:pos="360"/>
          <w:tab w:val="left" w:pos="700"/>
          <w:tab w:val="left" w:pos="1080"/>
        </w:tabs>
        <w:spacing w:line="276" w:lineRule="auto"/>
        <w:rPr>
          <w:rFonts w:asciiTheme="minorHAnsi" w:hAnsiTheme="minorHAnsi" w:cs="Times New Roman"/>
          <w:color w:val="auto"/>
        </w:rPr>
      </w:pPr>
      <w:r w:rsidRPr="00906FA0">
        <w:rPr>
          <w:rFonts w:asciiTheme="minorHAnsi" w:hAnsiTheme="minorHAnsi" w:cs="Times New Roman"/>
          <w:color w:val="auto"/>
        </w:rPr>
        <w:t xml:space="preserve">Assures compliance with </w:t>
      </w:r>
      <w:bookmarkStart w:id="1" w:name="_Hlk405535845"/>
      <w:r w:rsidR="00DF229E" w:rsidRPr="00E6449C">
        <w:rPr>
          <w:rFonts w:asciiTheme="minorHAnsi" w:hAnsiTheme="minorHAnsi" w:cs="Times New Roman"/>
          <w:color w:val="auto"/>
        </w:rPr>
        <w:fldChar w:fldCharType="begin"/>
      </w:r>
      <w:r w:rsidR="00DF229E" w:rsidRPr="00E6449C">
        <w:rPr>
          <w:rFonts w:asciiTheme="minorHAnsi" w:hAnsiTheme="minorHAnsi" w:cs="Times New Roman"/>
          <w:color w:val="auto"/>
        </w:rPr>
        <w:instrText xml:space="preserve"> HYPERLINK "http://www.accme.org/requirements/accreditation-requirements-cme-providers/accreditation-criteria" </w:instrText>
      </w:r>
      <w:r w:rsidR="00DF229E" w:rsidRPr="00E6449C">
        <w:rPr>
          <w:rFonts w:asciiTheme="minorHAnsi" w:hAnsiTheme="minorHAnsi" w:cs="Times New Roman"/>
          <w:color w:val="auto"/>
        </w:rPr>
        <w:fldChar w:fldCharType="separate"/>
      </w:r>
      <w:r w:rsidRPr="00E6449C">
        <w:rPr>
          <w:rStyle w:val="Hyperlink"/>
          <w:rFonts w:asciiTheme="minorHAnsi" w:hAnsiTheme="minorHAnsi" w:cs="Times New Roman"/>
        </w:rPr>
        <w:t xml:space="preserve">ACCME accreditation </w:t>
      </w:r>
      <w:r w:rsidR="00E6574C" w:rsidRPr="00E6449C">
        <w:rPr>
          <w:rStyle w:val="Hyperlink"/>
          <w:rFonts w:asciiTheme="minorHAnsi" w:hAnsiTheme="minorHAnsi" w:cs="Times New Roman"/>
        </w:rPr>
        <w:t>criteria</w:t>
      </w:r>
      <w:bookmarkEnd w:id="1"/>
      <w:r w:rsidR="00DF229E" w:rsidRPr="00E6449C">
        <w:rPr>
          <w:rFonts w:asciiTheme="minorHAnsi" w:hAnsiTheme="minorHAnsi" w:cs="Times New Roman"/>
          <w:color w:val="auto"/>
        </w:rPr>
        <w:fldChar w:fldCharType="end"/>
      </w:r>
      <w:r w:rsidR="00EE6CA1" w:rsidRPr="00E6449C">
        <w:rPr>
          <w:rFonts w:asciiTheme="minorHAnsi" w:hAnsiTheme="minorHAnsi" w:cs="Times New Roman"/>
          <w:color w:val="auto"/>
        </w:rPr>
        <w:t>.</w:t>
      </w:r>
      <w:r w:rsidR="00E6574C" w:rsidRPr="00E6449C">
        <w:rPr>
          <w:rFonts w:asciiTheme="minorHAnsi" w:hAnsiTheme="minorHAnsi" w:cs="Times New Roman"/>
          <w:color w:val="auto"/>
        </w:rPr>
        <w:t xml:space="preserve"> </w:t>
      </w:r>
    </w:p>
    <w:p w:rsidR="00963EE8" w:rsidRPr="00E6449C" w:rsidRDefault="00963EE8" w:rsidP="00F47441">
      <w:pPr>
        <w:pStyle w:val="BasicParagraph"/>
        <w:numPr>
          <w:ilvl w:val="1"/>
          <w:numId w:val="2"/>
        </w:numPr>
        <w:tabs>
          <w:tab w:val="left" w:pos="360"/>
          <w:tab w:val="left" w:pos="700"/>
          <w:tab w:val="left" w:pos="1080"/>
        </w:tabs>
        <w:spacing w:line="276" w:lineRule="auto"/>
        <w:rPr>
          <w:rFonts w:asciiTheme="minorHAnsi" w:hAnsiTheme="minorHAnsi" w:cs="Times New Roman"/>
          <w:color w:val="auto"/>
        </w:rPr>
      </w:pPr>
      <w:r w:rsidRPr="00E6449C">
        <w:rPr>
          <w:rFonts w:asciiTheme="minorHAnsi" w:hAnsiTheme="minorHAnsi" w:cs="Times New Roman"/>
          <w:color w:val="auto"/>
        </w:rPr>
        <w:t xml:space="preserve">Identifies physician learning </w:t>
      </w:r>
      <w:r w:rsidR="00DF229E" w:rsidRPr="00E6449C">
        <w:rPr>
          <w:rFonts w:asciiTheme="minorHAnsi" w:hAnsiTheme="minorHAnsi" w:cs="Times New Roman"/>
          <w:color w:val="auto"/>
        </w:rPr>
        <w:t xml:space="preserve">gaps </w:t>
      </w:r>
      <w:r w:rsidRPr="00E6449C">
        <w:rPr>
          <w:rFonts w:asciiTheme="minorHAnsi" w:hAnsiTheme="minorHAnsi" w:cs="Times New Roman"/>
          <w:color w:val="auto"/>
        </w:rPr>
        <w:t>and supplies at least two forms of needs assessment documentation.</w:t>
      </w:r>
    </w:p>
    <w:p w:rsidR="00963EE8" w:rsidRPr="00E6449C" w:rsidRDefault="00DF229E" w:rsidP="00F47441">
      <w:pPr>
        <w:pStyle w:val="BasicParagraph"/>
        <w:numPr>
          <w:ilvl w:val="1"/>
          <w:numId w:val="2"/>
        </w:numPr>
        <w:tabs>
          <w:tab w:val="left" w:pos="360"/>
          <w:tab w:val="left" w:pos="700"/>
          <w:tab w:val="left" w:pos="1080"/>
        </w:tabs>
        <w:spacing w:line="276" w:lineRule="auto"/>
        <w:rPr>
          <w:rFonts w:asciiTheme="minorHAnsi" w:hAnsiTheme="minorHAnsi" w:cs="Times New Roman"/>
          <w:color w:val="auto"/>
        </w:rPr>
      </w:pPr>
      <w:r w:rsidRPr="00E6449C">
        <w:rPr>
          <w:rFonts w:asciiTheme="minorHAnsi" w:hAnsiTheme="minorHAnsi" w:cs="Times New Roman"/>
          <w:color w:val="auto"/>
        </w:rPr>
        <w:t xml:space="preserve">Formulates primary purpose of </w:t>
      </w:r>
      <w:r w:rsidR="00963EE8" w:rsidRPr="00E6449C">
        <w:rPr>
          <w:rFonts w:asciiTheme="minorHAnsi" w:hAnsiTheme="minorHAnsi" w:cs="Times New Roman"/>
          <w:color w:val="auto"/>
        </w:rPr>
        <w:t xml:space="preserve">activity and </w:t>
      </w:r>
      <w:r w:rsidRPr="00E6449C">
        <w:rPr>
          <w:rFonts w:asciiTheme="minorHAnsi" w:hAnsiTheme="minorHAnsi" w:cs="Times New Roman"/>
          <w:color w:val="auto"/>
        </w:rPr>
        <w:t xml:space="preserve">the learning </w:t>
      </w:r>
      <w:r w:rsidR="00963EE8" w:rsidRPr="00E6449C">
        <w:rPr>
          <w:rFonts w:asciiTheme="minorHAnsi" w:hAnsiTheme="minorHAnsi" w:cs="Times New Roman"/>
          <w:color w:val="auto"/>
        </w:rPr>
        <w:t xml:space="preserve">objectives that </w:t>
      </w:r>
      <w:r w:rsidRPr="00E6449C">
        <w:rPr>
          <w:rFonts w:asciiTheme="minorHAnsi" w:hAnsiTheme="minorHAnsi" w:cs="Times New Roman"/>
          <w:color w:val="auto"/>
        </w:rPr>
        <w:t xml:space="preserve">inform the activity </w:t>
      </w:r>
      <w:r w:rsidR="00963EE8" w:rsidRPr="00E6449C">
        <w:rPr>
          <w:rFonts w:asciiTheme="minorHAnsi" w:hAnsiTheme="minorHAnsi" w:cs="Times New Roman"/>
          <w:color w:val="auto"/>
        </w:rPr>
        <w:t>outcomes in terms of competence, performance, and/or patient outcomes.</w:t>
      </w:r>
    </w:p>
    <w:p w:rsidR="00963EE8" w:rsidRPr="00EB6707" w:rsidRDefault="00963EE8" w:rsidP="00EB6707">
      <w:pPr>
        <w:pStyle w:val="BasicParagraph"/>
        <w:numPr>
          <w:ilvl w:val="1"/>
          <w:numId w:val="2"/>
        </w:numPr>
        <w:tabs>
          <w:tab w:val="left" w:pos="360"/>
          <w:tab w:val="left" w:pos="700"/>
          <w:tab w:val="left" w:pos="1080"/>
        </w:tabs>
        <w:spacing w:line="276" w:lineRule="auto"/>
        <w:rPr>
          <w:rFonts w:asciiTheme="minorHAnsi" w:hAnsiTheme="minorHAnsi" w:cs="Times New Roman"/>
          <w:color w:val="auto"/>
        </w:rPr>
      </w:pPr>
      <w:r w:rsidRPr="00E6449C">
        <w:rPr>
          <w:rFonts w:asciiTheme="minorHAnsi" w:hAnsiTheme="minorHAnsi" w:cs="Times New Roman"/>
          <w:color w:val="auto"/>
        </w:rPr>
        <w:t>Assures that education design and content is appropriate for target audience.</w:t>
      </w:r>
    </w:p>
    <w:p w:rsidR="00963EE8" w:rsidRPr="00EB6707" w:rsidRDefault="00963EE8" w:rsidP="00EB6707">
      <w:pPr>
        <w:pStyle w:val="BasicParagraph"/>
        <w:numPr>
          <w:ilvl w:val="0"/>
          <w:numId w:val="2"/>
        </w:numPr>
        <w:tabs>
          <w:tab w:val="left" w:pos="360"/>
          <w:tab w:val="left" w:pos="700"/>
          <w:tab w:val="left" w:pos="864"/>
        </w:tabs>
        <w:spacing w:line="276" w:lineRule="auto"/>
        <w:rPr>
          <w:rFonts w:asciiTheme="minorHAnsi" w:hAnsiTheme="minorHAnsi" w:cs="Times New Roman"/>
          <w:color w:val="auto"/>
        </w:rPr>
      </w:pPr>
      <w:r w:rsidRPr="00906FA0">
        <w:rPr>
          <w:rFonts w:asciiTheme="minorHAnsi" w:hAnsiTheme="minorHAnsi" w:cs="Times New Roman"/>
          <w:color w:val="auto"/>
        </w:rPr>
        <w:t>Formulates educational content based on the stated objectives and identified needs.</w:t>
      </w:r>
    </w:p>
    <w:p w:rsidR="0036244F" w:rsidRPr="0036244F" w:rsidRDefault="00963EE8" w:rsidP="0036244F">
      <w:pPr>
        <w:pStyle w:val="BasicParagraph"/>
        <w:numPr>
          <w:ilvl w:val="0"/>
          <w:numId w:val="2"/>
        </w:numPr>
        <w:tabs>
          <w:tab w:val="left" w:pos="360"/>
          <w:tab w:val="left" w:pos="700"/>
          <w:tab w:val="left" w:pos="864"/>
        </w:tabs>
        <w:spacing w:line="276" w:lineRule="auto"/>
        <w:rPr>
          <w:rFonts w:asciiTheme="minorHAnsi" w:hAnsiTheme="minorHAnsi" w:cs="Times New Roman"/>
          <w:color w:val="auto"/>
        </w:rPr>
      </w:pPr>
      <w:r w:rsidRPr="00906FA0">
        <w:rPr>
          <w:rFonts w:asciiTheme="minorHAnsi" w:hAnsiTheme="minorHAnsi" w:cs="Times New Roman"/>
          <w:color w:val="auto"/>
        </w:rPr>
        <w:t xml:space="preserve">Completes, reviews and signs </w:t>
      </w:r>
      <w:r w:rsidR="0036244F" w:rsidRPr="0036244F">
        <w:rPr>
          <w:rFonts w:asciiTheme="minorHAnsi" w:hAnsiTheme="minorHAnsi" w:cs="Times New Roman"/>
          <w:color w:val="auto"/>
        </w:rPr>
        <w:t>Continuing Medical and/or Nursing Education Activity Submission</w:t>
      </w:r>
    </w:p>
    <w:p w:rsidR="00963EE8" w:rsidRPr="00EB6707" w:rsidRDefault="0036244F" w:rsidP="0036244F">
      <w:pPr>
        <w:pStyle w:val="BasicParagraph"/>
        <w:tabs>
          <w:tab w:val="left" w:pos="360"/>
          <w:tab w:val="left" w:pos="700"/>
          <w:tab w:val="left" w:pos="864"/>
        </w:tabs>
        <w:spacing w:line="276" w:lineRule="auto"/>
        <w:ind w:left="720"/>
        <w:rPr>
          <w:rFonts w:asciiTheme="minorHAnsi" w:hAnsiTheme="minorHAnsi" w:cs="Times New Roman"/>
          <w:color w:val="auto"/>
        </w:rPr>
      </w:pPr>
      <w:r w:rsidRPr="0036244F">
        <w:rPr>
          <w:rFonts w:asciiTheme="minorHAnsi" w:hAnsiTheme="minorHAnsi" w:cs="Times New Roman"/>
          <w:color w:val="auto"/>
        </w:rPr>
        <w:t>Portal</w:t>
      </w:r>
      <w:r w:rsidR="00963EE8" w:rsidRPr="00906FA0">
        <w:rPr>
          <w:rFonts w:asciiTheme="minorHAnsi" w:hAnsiTheme="minorHAnsi" w:cs="Times New Roman"/>
          <w:color w:val="auto"/>
        </w:rPr>
        <w:t>.</w:t>
      </w:r>
    </w:p>
    <w:p w:rsidR="00F52F5C" w:rsidRPr="00EB6707" w:rsidRDefault="00963EE8" w:rsidP="00EB6707">
      <w:pPr>
        <w:pStyle w:val="BasicParagraph"/>
        <w:numPr>
          <w:ilvl w:val="0"/>
          <w:numId w:val="2"/>
        </w:numPr>
        <w:tabs>
          <w:tab w:val="left" w:pos="360"/>
          <w:tab w:val="left" w:pos="700"/>
          <w:tab w:val="left" w:pos="864"/>
        </w:tabs>
        <w:spacing w:line="276" w:lineRule="auto"/>
      </w:pPr>
      <w:r w:rsidRPr="00906FA0">
        <w:rPr>
          <w:rFonts w:asciiTheme="minorHAnsi" w:hAnsiTheme="minorHAnsi" w:cs="Times New Roman"/>
          <w:color w:val="auto"/>
        </w:rPr>
        <w:t>Takes responsibility for oversight of the financial integrity of the activity</w:t>
      </w:r>
      <w:r w:rsidR="00D522AB">
        <w:rPr>
          <w:rFonts w:asciiTheme="minorHAnsi" w:hAnsiTheme="minorHAnsi" w:cs="Times New Roman"/>
          <w:color w:val="auto"/>
        </w:rPr>
        <w:t>.</w:t>
      </w:r>
    </w:p>
    <w:p w:rsidR="00F52F5C" w:rsidRPr="00EB6707" w:rsidRDefault="00963EE8" w:rsidP="00EB6707">
      <w:pPr>
        <w:pStyle w:val="BasicParagraph"/>
        <w:numPr>
          <w:ilvl w:val="0"/>
          <w:numId w:val="2"/>
        </w:numPr>
        <w:tabs>
          <w:tab w:val="left" w:pos="360"/>
          <w:tab w:val="left" w:pos="700"/>
          <w:tab w:val="left" w:pos="864"/>
        </w:tabs>
        <w:spacing w:line="276" w:lineRule="auto"/>
        <w:rPr>
          <w:rFonts w:asciiTheme="minorHAnsi" w:hAnsiTheme="minorHAnsi"/>
        </w:rPr>
      </w:pPr>
      <w:r w:rsidRPr="00906FA0">
        <w:rPr>
          <w:rFonts w:asciiTheme="minorHAnsi" w:hAnsiTheme="minorHAnsi" w:cs="Times New Roman"/>
          <w:color w:val="auto"/>
        </w:rPr>
        <w:t xml:space="preserve">Accountable for </w:t>
      </w:r>
      <w:r w:rsidR="00FA5C28" w:rsidRPr="00906FA0">
        <w:rPr>
          <w:rFonts w:asciiTheme="minorHAnsi" w:hAnsiTheme="minorHAnsi" w:cs="Times New Roman"/>
          <w:color w:val="auto"/>
        </w:rPr>
        <w:t>adhering to</w:t>
      </w:r>
      <w:r w:rsidR="00FA5C28" w:rsidRPr="00CB4DB6">
        <w:rPr>
          <w:rFonts w:asciiTheme="minorHAnsi" w:hAnsiTheme="minorHAnsi" w:cs="Times New Roman"/>
          <w:color w:val="auto"/>
        </w:rPr>
        <w:t xml:space="preserve"> </w:t>
      </w:r>
      <w:r w:rsidRPr="00CB4DB6">
        <w:rPr>
          <w:rFonts w:asciiTheme="minorHAnsi" w:hAnsiTheme="minorHAnsi" w:cs="Times New Roman"/>
          <w:color w:val="auto"/>
        </w:rPr>
        <w:t>all D</w:t>
      </w:r>
      <w:r w:rsidR="00FA5C28" w:rsidRPr="00CB4DB6">
        <w:rPr>
          <w:rFonts w:asciiTheme="minorHAnsi" w:hAnsiTheme="minorHAnsi" w:cs="Times New Roman"/>
          <w:color w:val="auto"/>
        </w:rPr>
        <w:t>-</w:t>
      </w:r>
      <w:r w:rsidRPr="00CB4DB6">
        <w:rPr>
          <w:rFonts w:asciiTheme="minorHAnsi" w:hAnsiTheme="minorHAnsi" w:cs="Times New Roman"/>
          <w:color w:val="auto"/>
        </w:rPr>
        <w:t xml:space="preserve">H, </w:t>
      </w:r>
      <w:r w:rsidR="00FA5C28" w:rsidRPr="00CB4DB6">
        <w:rPr>
          <w:rFonts w:asciiTheme="minorHAnsi" w:hAnsiTheme="minorHAnsi" w:cs="Times New Roman"/>
          <w:color w:val="auto"/>
        </w:rPr>
        <w:t>Geisel School of Medicine at Dartmouth (</w:t>
      </w:r>
      <w:r w:rsidRPr="00CB4DB6">
        <w:rPr>
          <w:rFonts w:asciiTheme="minorHAnsi" w:hAnsiTheme="minorHAnsi" w:cs="Times New Roman"/>
          <w:color w:val="auto"/>
        </w:rPr>
        <w:t>GSMD</w:t>
      </w:r>
      <w:r w:rsidR="00FA5C28" w:rsidRPr="00CB4DB6">
        <w:rPr>
          <w:rFonts w:asciiTheme="minorHAnsi" w:hAnsiTheme="minorHAnsi" w:cs="Times New Roman"/>
          <w:color w:val="auto"/>
        </w:rPr>
        <w:t>)</w:t>
      </w:r>
      <w:r w:rsidRPr="00CB4DB6">
        <w:rPr>
          <w:rFonts w:asciiTheme="minorHAnsi" w:hAnsiTheme="minorHAnsi" w:cs="Times New Roman"/>
          <w:color w:val="auto"/>
        </w:rPr>
        <w:t xml:space="preserve"> and Dartmouth College </w:t>
      </w:r>
      <w:r w:rsidR="00FA5C28" w:rsidRPr="00CB4DB6">
        <w:rPr>
          <w:rFonts w:asciiTheme="minorHAnsi" w:hAnsiTheme="minorHAnsi" w:cs="Times New Roman"/>
          <w:color w:val="auto"/>
        </w:rPr>
        <w:t xml:space="preserve">financial </w:t>
      </w:r>
      <w:r w:rsidRPr="00CB4DB6">
        <w:rPr>
          <w:rFonts w:asciiTheme="minorHAnsi" w:hAnsiTheme="minorHAnsi" w:cs="Times New Roman"/>
          <w:color w:val="auto"/>
        </w:rPr>
        <w:t>policies and procedures including reporting related to the activity.</w:t>
      </w:r>
    </w:p>
    <w:p w:rsidR="00963EE8" w:rsidRPr="00EB6707" w:rsidRDefault="00963EE8" w:rsidP="00EB6707">
      <w:pPr>
        <w:pStyle w:val="BasicParagraph"/>
        <w:numPr>
          <w:ilvl w:val="0"/>
          <w:numId w:val="2"/>
        </w:numPr>
        <w:tabs>
          <w:tab w:val="left" w:pos="360"/>
          <w:tab w:val="left" w:pos="700"/>
          <w:tab w:val="left" w:pos="864"/>
        </w:tabs>
        <w:spacing w:line="276" w:lineRule="auto"/>
        <w:rPr>
          <w:rFonts w:asciiTheme="minorHAnsi" w:hAnsiTheme="minorHAnsi" w:cs="Times New Roman"/>
          <w:color w:val="auto"/>
        </w:rPr>
      </w:pPr>
      <w:r w:rsidRPr="00906FA0">
        <w:rPr>
          <w:rFonts w:asciiTheme="minorHAnsi" w:hAnsiTheme="minorHAnsi" w:cs="Times New Roman"/>
          <w:color w:val="auto"/>
        </w:rPr>
        <w:t>Secures and confirms faculty topics and time commitments.</w:t>
      </w:r>
    </w:p>
    <w:p w:rsidR="00963EE8" w:rsidRPr="00EB6707" w:rsidRDefault="00963EE8" w:rsidP="00EB6707">
      <w:pPr>
        <w:pStyle w:val="BasicParagraph"/>
        <w:numPr>
          <w:ilvl w:val="0"/>
          <w:numId w:val="2"/>
        </w:numPr>
        <w:tabs>
          <w:tab w:val="left" w:pos="360"/>
          <w:tab w:val="left" w:pos="700"/>
          <w:tab w:val="left" w:pos="864"/>
        </w:tabs>
        <w:spacing w:line="276" w:lineRule="auto"/>
        <w:rPr>
          <w:rFonts w:asciiTheme="minorHAnsi" w:hAnsiTheme="minorHAnsi" w:cs="Times New Roman"/>
          <w:color w:val="auto"/>
        </w:rPr>
      </w:pPr>
      <w:r w:rsidRPr="00906FA0">
        <w:rPr>
          <w:rFonts w:asciiTheme="minorHAnsi" w:hAnsiTheme="minorHAnsi" w:cs="Times New Roman"/>
          <w:color w:val="auto"/>
        </w:rPr>
        <w:t>Responsible for making sure that no product-promotion or product-specific advertisements are juxtaposed with educational materials.</w:t>
      </w:r>
    </w:p>
    <w:p w:rsidR="00963EE8" w:rsidRPr="00EB6707" w:rsidRDefault="00963EE8" w:rsidP="00EB6707">
      <w:pPr>
        <w:pStyle w:val="BasicParagraph"/>
        <w:numPr>
          <w:ilvl w:val="0"/>
          <w:numId w:val="2"/>
        </w:numPr>
        <w:tabs>
          <w:tab w:val="left" w:pos="360"/>
          <w:tab w:val="left" w:pos="700"/>
          <w:tab w:val="left" w:pos="864"/>
        </w:tabs>
        <w:spacing w:line="276" w:lineRule="auto"/>
        <w:rPr>
          <w:rFonts w:asciiTheme="minorHAnsi" w:hAnsiTheme="minorHAnsi" w:cs="Times New Roman"/>
          <w:color w:val="auto"/>
        </w:rPr>
      </w:pPr>
      <w:r w:rsidRPr="00906FA0">
        <w:rPr>
          <w:rFonts w:asciiTheme="minorHAnsi" w:hAnsiTheme="minorHAnsi" w:cs="Times New Roman"/>
          <w:color w:val="auto"/>
        </w:rPr>
        <w:t>Solicits exhibit fees from pharmaceutical companies, when appropriate.</w:t>
      </w:r>
    </w:p>
    <w:p w:rsidR="00D522AB" w:rsidRDefault="00963EE8" w:rsidP="00F73FDE">
      <w:pPr>
        <w:pStyle w:val="BasicParagraph"/>
        <w:numPr>
          <w:ilvl w:val="0"/>
          <w:numId w:val="2"/>
        </w:numPr>
        <w:tabs>
          <w:tab w:val="left" w:pos="360"/>
          <w:tab w:val="left" w:pos="700"/>
          <w:tab w:val="left" w:pos="864"/>
        </w:tabs>
        <w:spacing w:line="276" w:lineRule="auto"/>
        <w:rPr>
          <w:rFonts w:asciiTheme="minorHAnsi" w:hAnsiTheme="minorHAnsi" w:cs="Times New Roman"/>
          <w:color w:val="auto"/>
        </w:rPr>
      </w:pPr>
      <w:r w:rsidRPr="00906FA0">
        <w:rPr>
          <w:rFonts w:asciiTheme="minorHAnsi" w:hAnsiTheme="minorHAnsi" w:cs="Times New Roman"/>
          <w:color w:val="auto"/>
        </w:rPr>
        <w:t>Supervises ac</w:t>
      </w:r>
      <w:r w:rsidRPr="00E6449C">
        <w:rPr>
          <w:rFonts w:asciiTheme="minorHAnsi" w:hAnsiTheme="minorHAnsi" w:cs="Times New Roman"/>
          <w:color w:val="auto"/>
        </w:rPr>
        <w:t>tual course sessions or designates personnel.</w:t>
      </w:r>
      <w:r w:rsidR="00F73FDE">
        <w:rPr>
          <w:rFonts w:asciiTheme="minorHAnsi" w:hAnsiTheme="minorHAnsi" w:cs="Times New Roman"/>
          <w:color w:val="auto"/>
        </w:rPr>
        <w:t xml:space="preserve"> </w:t>
      </w:r>
    </w:p>
    <w:p w:rsidR="00F73FDE" w:rsidRPr="00F73FDE" w:rsidRDefault="00F73FDE" w:rsidP="00F73FDE">
      <w:pPr>
        <w:pStyle w:val="BasicParagraph"/>
        <w:numPr>
          <w:ilvl w:val="0"/>
          <w:numId w:val="2"/>
        </w:numPr>
        <w:tabs>
          <w:tab w:val="left" w:pos="360"/>
          <w:tab w:val="left" w:pos="700"/>
          <w:tab w:val="left" w:pos="864"/>
        </w:tabs>
        <w:spacing w:line="276" w:lineRule="auto"/>
        <w:rPr>
          <w:rFonts w:asciiTheme="minorHAnsi" w:hAnsiTheme="minorHAnsi" w:cs="Times New Roman"/>
          <w:color w:val="auto"/>
        </w:rPr>
      </w:pPr>
      <w:r w:rsidRPr="00F73FDE">
        <w:rPr>
          <w:rFonts w:asciiTheme="minorHAnsi" w:hAnsiTheme="minorHAnsi" w:cs="Times New Roman"/>
          <w:color w:val="auto"/>
        </w:rPr>
        <w:t xml:space="preserve">Assures evaluation summaries are used to assess the extent to which educational objectives are met, and to ascertain changes in competence and performance and whenever possible, improvements in patient outcomes and population health. </w:t>
      </w:r>
    </w:p>
    <w:p w:rsidR="00F73FDE" w:rsidRPr="00F73FDE" w:rsidRDefault="00F73FDE" w:rsidP="00F73FDE">
      <w:pPr>
        <w:pStyle w:val="BasicParagraph"/>
        <w:numPr>
          <w:ilvl w:val="0"/>
          <w:numId w:val="2"/>
        </w:numPr>
        <w:tabs>
          <w:tab w:val="left" w:pos="360"/>
          <w:tab w:val="left" w:pos="700"/>
          <w:tab w:val="left" w:pos="864"/>
        </w:tabs>
        <w:spacing w:line="276" w:lineRule="auto"/>
        <w:rPr>
          <w:rFonts w:asciiTheme="minorHAnsi" w:hAnsiTheme="minorHAnsi" w:cs="Times New Roman"/>
          <w:color w:val="auto"/>
        </w:rPr>
      </w:pPr>
      <w:r w:rsidRPr="00F73FDE">
        <w:rPr>
          <w:rFonts w:asciiTheme="minorHAnsi" w:hAnsiTheme="minorHAnsi" w:cs="Times New Roman"/>
          <w:color w:val="auto"/>
        </w:rPr>
        <w:t xml:space="preserve">Oversees the quality of the instructional process. </w:t>
      </w:r>
    </w:p>
    <w:p w:rsidR="00F73FDE" w:rsidRPr="00906FA0" w:rsidRDefault="00F73FDE" w:rsidP="00F47441">
      <w:pPr>
        <w:pStyle w:val="BasicParagraph"/>
        <w:numPr>
          <w:ilvl w:val="0"/>
          <w:numId w:val="2"/>
        </w:numPr>
        <w:tabs>
          <w:tab w:val="left" w:pos="360"/>
          <w:tab w:val="left" w:pos="700"/>
          <w:tab w:val="left" w:pos="864"/>
        </w:tabs>
        <w:spacing w:line="276" w:lineRule="auto"/>
        <w:rPr>
          <w:rFonts w:asciiTheme="minorHAnsi" w:hAnsiTheme="minorHAnsi" w:cs="Times New Roman"/>
          <w:color w:val="auto"/>
        </w:rPr>
      </w:pPr>
      <w:r w:rsidRPr="00F73FDE">
        <w:rPr>
          <w:rFonts w:asciiTheme="minorHAnsi" w:hAnsiTheme="minorHAnsi" w:cs="Times New Roman"/>
          <w:color w:val="auto"/>
        </w:rPr>
        <w:t>Addresses participants’ perception of enhanced professional effectiveness and whether or not commercial bias was noted.</w:t>
      </w:r>
    </w:p>
    <w:p w:rsidR="00F73FDE" w:rsidRPr="00906FA0" w:rsidRDefault="00F73FDE" w:rsidP="00EB6707">
      <w:pPr>
        <w:pStyle w:val="BasicParagraph"/>
        <w:tabs>
          <w:tab w:val="left" w:pos="360"/>
          <w:tab w:val="left" w:pos="700"/>
          <w:tab w:val="left" w:pos="864"/>
        </w:tabs>
        <w:spacing w:line="276" w:lineRule="auto"/>
      </w:pPr>
    </w:p>
    <w:p w:rsidR="00F52F5C" w:rsidRPr="00EB6707" w:rsidRDefault="00B53CAE" w:rsidP="00F47441">
      <w:pPr>
        <w:pStyle w:val="BasicParagraph"/>
        <w:spacing w:line="276" w:lineRule="auto"/>
        <w:rPr>
          <w:rFonts w:asciiTheme="minorHAnsi" w:hAnsiTheme="minorHAnsi" w:cs="Times New Roman"/>
          <w:b/>
          <w:color w:val="auto"/>
        </w:rPr>
      </w:pPr>
      <w:r w:rsidRPr="00EB6707">
        <w:rPr>
          <w:rFonts w:asciiTheme="minorHAnsi" w:hAnsiTheme="minorHAnsi" w:cs="Times New Roman"/>
          <w:b/>
          <w:color w:val="auto"/>
        </w:rPr>
        <w:t>Live CME Activities: Activity Coordinator Responsibiliti</w:t>
      </w:r>
      <w:r w:rsidR="00F73FDE">
        <w:rPr>
          <w:rFonts w:asciiTheme="minorHAnsi" w:hAnsiTheme="minorHAnsi" w:cs="Times New Roman"/>
          <w:b/>
          <w:color w:val="auto"/>
        </w:rPr>
        <w:t>es</w:t>
      </w:r>
    </w:p>
    <w:p w:rsidR="00D522AB" w:rsidRPr="00EB6707" w:rsidRDefault="00D522AB" w:rsidP="00D522AB">
      <w:pPr>
        <w:pStyle w:val="BasicParagraph"/>
        <w:numPr>
          <w:ilvl w:val="0"/>
          <w:numId w:val="3"/>
        </w:numPr>
        <w:tabs>
          <w:tab w:val="left" w:pos="360"/>
          <w:tab w:val="left" w:pos="700"/>
          <w:tab w:val="left" w:pos="1080"/>
        </w:tabs>
        <w:spacing w:line="276" w:lineRule="auto"/>
        <w:rPr>
          <w:rFonts w:asciiTheme="minorHAnsi" w:hAnsiTheme="minorHAnsi" w:cs="Times New Roman"/>
          <w:color w:val="auto"/>
        </w:rPr>
      </w:pPr>
      <w:r w:rsidRPr="00E6449C">
        <w:rPr>
          <w:rFonts w:asciiTheme="minorHAnsi" w:hAnsiTheme="minorHAnsi" w:cs="Times New Roman"/>
          <w:color w:val="auto"/>
        </w:rPr>
        <w:t xml:space="preserve">Completes the </w:t>
      </w:r>
      <w:bookmarkStart w:id="2" w:name="_Hlk405538690"/>
      <w:r>
        <w:rPr>
          <w:rFonts w:asciiTheme="minorHAnsi" w:hAnsiTheme="minorHAnsi" w:cs="Times New Roman"/>
          <w:color w:val="auto"/>
        </w:rPr>
        <w:fldChar w:fldCharType="begin"/>
      </w:r>
      <w:r>
        <w:rPr>
          <w:rFonts w:asciiTheme="minorHAnsi" w:hAnsiTheme="minorHAnsi" w:cs="Times New Roman"/>
          <w:color w:val="auto"/>
        </w:rPr>
        <w:instrText xml:space="preserve"> HYPERLINK "https://med.dartmouth-hitchcock.org/ccehs/intent_to_apply_form.html" </w:instrText>
      </w:r>
      <w:r>
        <w:rPr>
          <w:rFonts w:asciiTheme="minorHAnsi" w:hAnsiTheme="minorHAnsi" w:cs="Times New Roman"/>
          <w:color w:val="auto"/>
        </w:rPr>
        <w:fldChar w:fldCharType="separate"/>
      </w:r>
      <w:r w:rsidRPr="00EB6707">
        <w:rPr>
          <w:rStyle w:val="Hyperlink"/>
          <w:rFonts w:asciiTheme="minorHAnsi" w:hAnsiTheme="minorHAnsi" w:cs="Times New Roman"/>
        </w:rPr>
        <w:t>Intent to Accredit Form</w:t>
      </w:r>
      <w:bookmarkEnd w:id="2"/>
      <w:r>
        <w:rPr>
          <w:rFonts w:asciiTheme="minorHAnsi" w:hAnsiTheme="minorHAnsi" w:cs="Times New Roman"/>
          <w:color w:val="auto"/>
        </w:rPr>
        <w:fldChar w:fldCharType="end"/>
      </w:r>
      <w:r w:rsidRPr="00906FA0">
        <w:rPr>
          <w:rFonts w:asciiTheme="minorHAnsi" w:hAnsiTheme="minorHAnsi" w:cs="Times New Roman"/>
          <w:color w:val="auto"/>
        </w:rPr>
        <w:t xml:space="preserve"> on </w:t>
      </w:r>
      <w:r w:rsidR="00A2014E">
        <w:rPr>
          <w:rFonts w:asciiTheme="minorHAnsi" w:hAnsiTheme="minorHAnsi" w:cs="Times New Roman"/>
          <w:color w:val="auto"/>
        </w:rPr>
        <w:t>CLPD</w:t>
      </w:r>
      <w:r w:rsidRPr="00906FA0">
        <w:rPr>
          <w:rFonts w:asciiTheme="minorHAnsi" w:hAnsiTheme="minorHAnsi" w:cs="Times New Roman"/>
          <w:color w:val="auto"/>
        </w:rPr>
        <w:t xml:space="preserve"> website.</w:t>
      </w:r>
      <w:r>
        <w:rPr>
          <w:rFonts w:asciiTheme="minorHAnsi" w:hAnsiTheme="minorHAnsi" w:cs="Times New Roman"/>
          <w:color w:val="auto"/>
        </w:rPr>
        <w:t xml:space="preserve"> </w:t>
      </w:r>
    </w:p>
    <w:p w:rsidR="00B53CAE" w:rsidRPr="00E6449C" w:rsidRDefault="00B53CAE" w:rsidP="00F47441">
      <w:pPr>
        <w:pStyle w:val="BasicParagraph"/>
        <w:numPr>
          <w:ilvl w:val="0"/>
          <w:numId w:val="3"/>
        </w:numPr>
        <w:tabs>
          <w:tab w:val="left" w:pos="360"/>
          <w:tab w:val="left" w:pos="700"/>
          <w:tab w:val="left" w:pos="1080"/>
        </w:tabs>
        <w:spacing w:line="276" w:lineRule="auto"/>
        <w:rPr>
          <w:rFonts w:asciiTheme="minorHAnsi" w:hAnsiTheme="minorHAnsi" w:cs="Times New Roman"/>
          <w:color w:val="auto"/>
        </w:rPr>
      </w:pPr>
      <w:r w:rsidRPr="00906FA0">
        <w:rPr>
          <w:rFonts w:asciiTheme="minorHAnsi" w:hAnsiTheme="minorHAnsi" w:cs="Times New Roman"/>
          <w:color w:val="auto"/>
        </w:rPr>
        <w:t>Follows guidelines that comply with the ACCME and the D</w:t>
      </w:r>
      <w:r w:rsidR="00FA5C28" w:rsidRPr="00906FA0">
        <w:rPr>
          <w:rFonts w:asciiTheme="minorHAnsi" w:hAnsiTheme="minorHAnsi" w:cs="Times New Roman"/>
          <w:color w:val="auto"/>
        </w:rPr>
        <w:t>-</w:t>
      </w:r>
      <w:r w:rsidRPr="00906FA0">
        <w:rPr>
          <w:rFonts w:asciiTheme="minorHAnsi" w:hAnsiTheme="minorHAnsi" w:cs="Times New Roman"/>
          <w:color w:val="auto"/>
        </w:rPr>
        <w:t xml:space="preserve">H </w:t>
      </w:r>
      <w:r w:rsidR="00A2014E">
        <w:rPr>
          <w:rFonts w:asciiTheme="minorHAnsi" w:hAnsiTheme="minorHAnsi" w:cs="Times New Roman"/>
          <w:color w:val="auto"/>
        </w:rPr>
        <w:t>Center for Learning and Professional Development</w:t>
      </w:r>
      <w:r w:rsidRPr="00906FA0">
        <w:rPr>
          <w:rFonts w:asciiTheme="minorHAnsi" w:hAnsiTheme="minorHAnsi" w:cs="Times New Roman"/>
          <w:color w:val="auto"/>
        </w:rPr>
        <w:t>.</w:t>
      </w:r>
    </w:p>
    <w:p w:rsidR="00B53CAE" w:rsidRPr="0036244F" w:rsidRDefault="00B53CAE" w:rsidP="0036244F">
      <w:pPr>
        <w:pStyle w:val="BasicParagraph"/>
        <w:numPr>
          <w:ilvl w:val="0"/>
          <w:numId w:val="3"/>
        </w:numPr>
        <w:tabs>
          <w:tab w:val="left" w:pos="360"/>
          <w:tab w:val="left" w:pos="700"/>
          <w:tab w:val="left" w:pos="1080"/>
        </w:tabs>
        <w:spacing w:line="276" w:lineRule="auto"/>
        <w:rPr>
          <w:rFonts w:asciiTheme="minorHAnsi" w:hAnsiTheme="minorHAnsi" w:cs="Times New Roman"/>
          <w:color w:val="auto"/>
        </w:rPr>
      </w:pPr>
      <w:r w:rsidRPr="00906FA0">
        <w:rPr>
          <w:rFonts w:asciiTheme="minorHAnsi" w:hAnsiTheme="minorHAnsi" w:cs="Times New Roman"/>
          <w:color w:val="auto"/>
        </w:rPr>
        <w:lastRenderedPageBreak/>
        <w:t xml:space="preserve">In collaboration with </w:t>
      </w:r>
      <w:r w:rsidR="00906FA0">
        <w:rPr>
          <w:rFonts w:asciiTheme="minorHAnsi" w:hAnsiTheme="minorHAnsi" w:cs="Times New Roman"/>
          <w:color w:val="auto"/>
        </w:rPr>
        <w:t xml:space="preserve">the </w:t>
      </w:r>
      <w:r w:rsidRPr="00906FA0">
        <w:rPr>
          <w:rFonts w:asciiTheme="minorHAnsi" w:hAnsiTheme="minorHAnsi" w:cs="Times New Roman"/>
          <w:color w:val="auto"/>
        </w:rPr>
        <w:t>Physician</w:t>
      </w:r>
      <w:r w:rsidR="00906FA0">
        <w:rPr>
          <w:rFonts w:asciiTheme="minorHAnsi" w:hAnsiTheme="minorHAnsi" w:cs="Times New Roman"/>
          <w:color w:val="auto"/>
        </w:rPr>
        <w:t xml:space="preserve"> Activity</w:t>
      </w:r>
      <w:r w:rsidRPr="00906FA0">
        <w:rPr>
          <w:rFonts w:asciiTheme="minorHAnsi" w:hAnsiTheme="minorHAnsi" w:cs="Times New Roman"/>
          <w:color w:val="auto"/>
        </w:rPr>
        <w:t xml:space="preserve"> Director, </w:t>
      </w:r>
      <w:r w:rsidR="00906FA0" w:rsidRPr="00906FA0">
        <w:rPr>
          <w:rFonts w:asciiTheme="minorHAnsi" w:hAnsiTheme="minorHAnsi" w:cs="Times New Roman"/>
          <w:color w:val="auto"/>
        </w:rPr>
        <w:t>complete</w:t>
      </w:r>
      <w:r w:rsidR="00D522AB">
        <w:rPr>
          <w:rFonts w:asciiTheme="minorHAnsi" w:hAnsiTheme="minorHAnsi" w:cs="Times New Roman"/>
          <w:color w:val="auto"/>
        </w:rPr>
        <w:t>s</w:t>
      </w:r>
      <w:r w:rsidR="00906FA0" w:rsidRPr="00906FA0">
        <w:rPr>
          <w:rFonts w:asciiTheme="minorHAnsi" w:hAnsiTheme="minorHAnsi" w:cs="Times New Roman"/>
          <w:color w:val="auto"/>
        </w:rPr>
        <w:t xml:space="preserve"> </w:t>
      </w:r>
      <w:r w:rsidRPr="00906FA0">
        <w:rPr>
          <w:rFonts w:asciiTheme="minorHAnsi" w:hAnsiTheme="minorHAnsi" w:cs="Times New Roman"/>
          <w:color w:val="auto"/>
        </w:rPr>
        <w:t>and submit</w:t>
      </w:r>
      <w:r w:rsidR="00D522AB">
        <w:rPr>
          <w:rFonts w:asciiTheme="minorHAnsi" w:hAnsiTheme="minorHAnsi" w:cs="Times New Roman"/>
          <w:color w:val="auto"/>
        </w:rPr>
        <w:t>s</w:t>
      </w:r>
      <w:r w:rsidRPr="00906FA0">
        <w:rPr>
          <w:rFonts w:asciiTheme="minorHAnsi" w:hAnsiTheme="minorHAnsi" w:cs="Times New Roman"/>
          <w:color w:val="auto"/>
        </w:rPr>
        <w:t xml:space="preserve"> </w:t>
      </w:r>
      <w:r w:rsidR="00D522AB">
        <w:rPr>
          <w:rFonts w:asciiTheme="minorHAnsi" w:hAnsiTheme="minorHAnsi" w:cs="Times New Roman"/>
          <w:color w:val="auto"/>
        </w:rPr>
        <w:t xml:space="preserve">to </w:t>
      </w:r>
      <w:r w:rsidR="00A2014E">
        <w:rPr>
          <w:rFonts w:asciiTheme="minorHAnsi" w:hAnsiTheme="minorHAnsi" w:cs="Times New Roman"/>
          <w:color w:val="auto"/>
        </w:rPr>
        <w:t>CLPD</w:t>
      </w:r>
      <w:r w:rsidR="00906FA0">
        <w:rPr>
          <w:rFonts w:asciiTheme="minorHAnsi" w:hAnsiTheme="minorHAnsi" w:cs="Times New Roman"/>
          <w:color w:val="auto"/>
        </w:rPr>
        <w:t xml:space="preserve"> </w:t>
      </w:r>
      <w:r w:rsidRPr="00906FA0">
        <w:rPr>
          <w:rFonts w:asciiTheme="minorHAnsi" w:hAnsiTheme="minorHAnsi" w:cs="Times New Roman"/>
          <w:color w:val="auto"/>
        </w:rPr>
        <w:t xml:space="preserve">a </w:t>
      </w:r>
      <w:r w:rsidR="0036244F" w:rsidRPr="0036244F">
        <w:rPr>
          <w:rFonts w:asciiTheme="minorHAnsi" w:hAnsiTheme="minorHAnsi" w:cs="Times New Roman"/>
          <w:color w:val="auto"/>
        </w:rPr>
        <w:t>Continuing Medical and/or Nursing Education Activity Submission</w:t>
      </w:r>
      <w:r w:rsidR="0036244F">
        <w:rPr>
          <w:rFonts w:asciiTheme="minorHAnsi" w:hAnsiTheme="minorHAnsi" w:cs="Times New Roman"/>
          <w:color w:val="auto"/>
        </w:rPr>
        <w:t xml:space="preserve"> </w:t>
      </w:r>
      <w:r w:rsidR="0036244F" w:rsidRPr="0036244F">
        <w:rPr>
          <w:rFonts w:asciiTheme="minorHAnsi" w:hAnsiTheme="minorHAnsi" w:cs="Times New Roman"/>
          <w:color w:val="auto"/>
        </w:rPr>
        <w:t>Portal</w:t>
      </w:r>
      <w:r w:rsidR="0036244F">
        <w:rPr>
          <w:rFonts w:asciiTheme="minorHAnsi" w:hAnsiTheme="minorHAnsi" w:cs="Times New Roman"/>
          <w:color w:val="auto"/>
        </w:rPr>
        <w:t xml:space="preserve"> </w:t>
      </w:r>
      <w:r w:rsidRPr="0036244F">
        <w:rPr>
          <w:rFonts w:asciiTheme="minorHAnsi" w:hAnsiTheme="minorHAnsi" w:cs="Times New Roman"/>
          <w:color w:val="auto"/>
        </w:rPr>
        <w:t>no later than three months prior to the date of the activity</w:t>
      </w:r>
      <w:r w:rsidR="00906FA0" w:rsidRPr="0036244F">
        <w:rPr>
          <w:rFonts w:asciiTheme="minorHAnsi" w:hAnsiTheme="minorHAnsi" w:cs="Times New Roman"/>
          <w:color w:val="auto"/>
        </w:rPr>
        <w:t>.</w:t>
      </w:r>
    </w:p>
    <w:p w:rsidR="00B53CAE" w:rsidRPr="00906FA0" w:rsidRDefault="00B53CAE" w:rsidP="00F47441">
      <w:pPr>
        <w:pStyle w:val="BasicParagraph"/>
        <w:numPr>
          <w:ilvl w:val="0"/>
          <w:numId w:val="3"/>
        </w:numPr>
        <w:tabs>
          <w:tab w:val="left" w:pos="360"/>
          <w:tab w:val="left" w:pos="700"/>
          <w:tab w:val="left" w:pos="1080"/>
        </w:tabs>
        <w:spacing w:line="276" w:lineRule="auto"/>
        <w:rPr>
          <w:rFonts w:asciiTheme="minorHAnsi" w:hAnsiTheme="minorHAnsi" w:cs="Times New Roman"/>
          <w:color w:val="auto"/>
        </w:rPr>
      </w:pPr>
      <w:r w:rsidRPr="00906FA0">
        <w:rPr>
          <w:rFonts w:asciiTheme="minorHAnsi" w:hAnsiTheme="minorHAnsi" w:cs="Times New Roman"/>
          <w:color w:val="auto"/>
        </w:rPr>
        <w:t>Submi</w:t>
      </w:r>
      <w:r w:rsidR="00D522AB">
        <w:rPr>
          <w:rFonts w:asciiTheme="minorHAnsi" w:hAnsiTheme="minorHAnsi" w:cs="Times New Roman"/>
          <w:color w:val="auto"/>
        </w:rPr>
        <w:t>ts</w:t>
      </w:r>
      <w:r w:rsidRPr="00906FA0">
        <w:rPr>
          <w:rFonts w:asciiTheme="minorHAnsi" w:hAnsiTheme="minorHAnsi" w:cs="Times New Roman"/>
          <w:color w:val="auto"/>
        </w:rPr>
        <w:t xml:space="preserve"> </w:t>
      </w:r>
      <w:r w:rsidR="00D522AB">
        <w:rPr>
          <w:rFonts w:asciiTheme="minorHAnsi" w:hAnsiTheme="minorHAnsi" w:cs="Times New Roman"/>
          <w:color w:val="auto"/>
        </w:rPr>
        <w:t xml:space="preserve">to </w:t>
      </w:r>
      <w:r w:rsidR="00A2014E">
        <w:rPr>
          <w:rFonts w:asciiTheme="minorHAnsi" w:hAnsiTheme="minorHAnsi" w:cs="Times New Roman"/>
          <w:color w:val="auto"/>
        </w:rPr>
        <w:t>CLPD</w:t>
      </w:r>
      <w:r w:rsidR="00906FA0">
        <w:rPr>
          <w:rFonts w:asciiTheme="minorHAnsi" w:hAnsiTheme="minorHAnsi" w:cs="Times New Roman"/>
          <w:color w:val="auto"/>
        </w:rPr>
        <w:t xml:space="preserve"> the</w:t>
      </w:r>
      <w:r w:rsidR="00906FA0" w:rsidRPr="00906FA0">
        <w:rPr>
          <w:rFonts w:asciiTheme="minorHAnsi" w:hAnsiTheme="minorHAnsi" w:cs="Times New Roman"/>
          <w:color w:val="auto"/>
        </w:rPr>
        <w:t xml:space="preserve"> </w:t>
      </w:r>
      <w:r w:rsidRPr="00906FA0">
        <w:rPr>
          <w:rFonts w:asciiTheme="minorHAnsi" w:hAnsiTheme="minorHAnsi" w:cs="Times New Roman"/>
          <w:color w:val="auto"/>
        </w:rPr>
        <w:t>D</w:t>
      </w:r>
      <w:r w:rsidR="00906FA0">
        <w:rPr>
          <w:rFonts w:asciiTheme="minorHAnsi" w:hAnsiTheme="minorHAnsi" w:cs="Times New Roman"/>
          <w:color w:val="auto"/>
        </w:rPr>
        <w:t>-H</w:t>
      </w:r>
      <w:r w:rsidRPr="00906FA0">
        <w:rPr>
          <w:rFonts w:asciiTheme="minorHAnsi" w:hAnsiTheme="minorHAnsi" w:cs="Times New Roman"/>
          <w:color w:val="auto"/>
        </w:rPr>
        <w:t xml:space="preserve"> </w:t>
      </w:r>
      <w:hyperlink r:id="rId7" w:history="1">
        <w:r w:rsidRPr="00906FA0">
          <w:rPr>
            <w:rStyle w:val="Hyperlink"/>
            <w:rFonts w:asciiTheme="minorHAnsi" w:hAnsiTheme="minorHAnsi" w:cs="Times New Roman"/>
          </w:rPr>
          <w:t>Conflict of Interest/Resolution Disclosure Form</w:t>
        </w:r>
      </w:hyperlink>
      <w:r w:rsidRPr="00906FA0">
        <w:rPr>
          <w:rFonts w:asciiTheme="minorHAnsi" w:hAnsiTheme="minorHAnsi" w:cs="Times New Roman"/>
          <w:color w:val="auto"/>
        </w:rPr>
        <w:t xml:space="preserve"> for</w:t>
      </w:r>
      <w:r w:rsidR="00FA5C28" w:rsidRPr="00906FA0">
        <w:rPr>
          <w:rFonts w:asciiTheme="minorHAnsi" w:hAnsiTheme="minorHAnsi" w:cs="Times New Roman"/>
          <w:color w:val="auto"/>
        </w:rPr>
        <w:t xml:space="preserve"> the following</w:t>
      </w:r>
      <w:r w:rsidR="00906FA0">
        <w:rPr>
          <w:rFonts w:asciiTheme="minorHAnsi" w:hAnsiTheme="minorHAnsi" w:cs="Times New Roman"/>
          <w:color w:val="auto"/>
        </w:rPr>
        <w:t xml:space="preserve"> individuals</w:t>
      </w:r>
      <w:r w:rsidRPr="00906FA0">
        <w:rPr>
          <w:rFonts w:asciiTheme="minorHAnsi" w:hAnsiTheme="minorHAnsi" w:cs="Times New Roman"/>
          <w:color w:val="auto"/>
        </w:rPr>
        <w:t>:</w:t>
      </w:r>
    </w:p>
    <w:p w:rsidR="00B53CAE" w:rsidRPr="00E6449C" w:rsidRDefault="00B53CAE" w:rsidP="00F47441">
      <w:pPr>
        <w:pStyle w:val="BasicParagraph"/>
        <w:numPr>
          <w:ilvl w:val="1"/>
          <w:numId w:val="3"/>
        </w:numPr>
        <w:tabs>
          <w:tab w:val="left" w:pos="360"/>
          <w:tab w:val="left" w:pos="700"/>
          <w:tab w:val="left" w:pos="1080"/>
        </w:tabs>
        <w:spacing w:line="276" w:lineRule="auto"/>
        <w:rPr>
          <w:rFonts w:asciiTheme="minorHAnsi" w:hAnsiTheme="minorHAnsi" w:cs="Times New Roman"/>
          <w:color w:val="auto"/>
        </w:rPr>
      </w:pPr>
      <w:r w:rsidRPr="00E6449C">
        <w:rPr>
          <w:rFonts w:asciiTheme="minorHAnsi" w:hAnsiTheme="minorHAnsi" w:cs="Times New Roman"/>
          <w:color w:val="auto"/>
        </w:rPr>
        <w:t>Activity Director(s) - submit with</w:t>
      </w:r>
      <w:r w:rsidR="0036244F">
        <w:rPr>
          <w:rFonts w:asciiTheme="minorHAnsi" w:hAnsiTheme="minorHAnsi" w:cs="Times New Roman"/>
          <w:color w:val="auto"/>
        </w:rPr>
        <w:t>in</w:t>
      </w:r>
      <w:r w:rsidRPr="00E6449C">
        <w:rPr>
          <w:rFonts w:asciiTheme="minorHAnsi" w:hAnsiTheme="minorHAnsi" w:cs="Times New Roman"/>
          <w:color w:val="auto"/>
        </w:rPr>
        <w:t xml:space="preserve"> </w:t>
      </w:r>
      <w:r w:rsidR="0036244F" w:rsidRPr="0036244F">
        <w:rPr>
          <w:rFonts w:asciiTheme="minorHAnsi" w:hAnsiTheme="minorHAnsi" w:cs="Times New Roman"/>
          <w:color w:val="auto"/>
        </w:rPr>
        <w:t>Continuing Medical and/or Nursing Education Activity Submission</w:t>
      </w:r>
      <w:r w:rsidR="0036244F">
        <w:rPr>
          <w:rFonts w:asciiTheme="minorHAnsi" w:hAnsiTheme="minorHAnsi" w:cs="Times New Roman"/>
          <w:color w:val="auto"/>
        </w:rPr>
        <w:t xml:space="preserve"> </w:t>
      </w:r>
      <w:r w:rsidR="0036244F" w:rsidRPr="0036244F">
        <w:rPr>
          <w:rFonts w:asciiTheme="minorHAnsi" w:hAnsiTheme="minorHAnsi" w:cs="Times New Roman"/>
          <w:color w:val="auto"/>
        </w:rPr>
        <w:t>Portal</w:t>
      </w:r>
    </w:p>
    <w:p w:rsidR="00B53CAE" w:rsidRPr="00E6449C" w:rsidRDefault="00B53CAE" w:rsidP="00F47441">
      <w:pPr>
        <w:pStyle w:val="BasicParagraph"/>
        <w:numPr>
          <w:ilvl w:val="1"/>
          <w:numId w:val="3"/>
        </w:numPr>
        <w:tabs>
          <w:tab w:val="left" w:pos="360"/>
          <w:tab w:val="left" w:pos="700"/>
          <w:tab w:val="left" w:pos="1080"/>
        </w:tabs>
        <w:spacing w:line="276" w:lineRule="auto"/>
        <w:rPr>
          <w:rFonts w:asciiTheme="minorHAnsi" w:hAnsiTheme="minorHAnsi" w:cs="Times New Roman"/>
          <w:color w:val="auto"/>
        </w:rPr>
      </w:pPr>
      <w:r w:rsidRPr="00E6449C">
        <w:rPr>
          <w:rFonts w:asciiTheme="minorHAnsi" w:hAnsiTheme="minorHAnsi" w:cs="Times New Roman"/>
          <w:color w:val="auto"/>
        </w:rPr>
        <w:t xml:space="preserve">All Planning Committee Members - </w:t>
      </w:r>
      <w:r w:rsidR="0036244F" w:rsidRPr="00E6449C">
        <w:rPr>
          <w:rFonts w:asciiTheme="minorHAnsi" w:hAnsiTheme="minorHAnsi" w:cs="Times New Roman"/>
          <w:color w:val="auto"/>
        </w:rPr>
        <w:t>submit with</w:t>
      </w:r>
      <w:r w:rsidR="0036244F">
        <w:rPr>
          <w:rFonts w:asciiTheme="minorHAnsi" w:hAnsiTheme="minorHAnsi" w:cs="Times New Roman"/>
          <w:color w:val="auto"/>
        </w:rPr>
        <w:t>in</w:t>
      </w:r>
      <w:r w:rsidR="0036244F" w:rsidRPr="00E6449C">
        <w:rPr>
          <w:rFonts w:asciiTheme="minorHAnsi" w:hAnsiTheme="minorHAnsi" w:cs="Times New Roman"/>
          <w:color w:val="auto"/>
        </w:rPr>
        <w:t xml:space="preserve"> </w:t>
      </w:r>
      <w:r w:rsidR="0036244F" w:rsidRPr="0036244F">
        <w:rPr>
          <w:rFonts w:asciiTheme="minorHAnsi" w:hAnsiTheme="minorHAnsi" w:cs="Times New Roman"/>
          <w:color w:val="auto"/>
        </w:rPr>
        <w:t>Continuing Medical and/or Nursing Education Activity Submission</w:t>
      </w:r>
      <w:r w:rsidR="0036244F">
        <w:rPr>
          <w:rFonts w:asciiTheme="minorHAnsi" w:hAnsiTheme="minorHAnsi" w:cs="Times New Roman"/>
          <w:color w:val="auto"/>
        </w:rPr>
        <w:t xml:space="preserve"> </w:t>
      </w:r>
      <w:r w:rsidR="0036244F" w:rsidRPr="0036244F">
        <w:rPr>
          <w:rFonts w:asciiTheme="minorHAnsi" w:hAnsiTheme="minorHAnsi" w:cs="Times New Roman"/>
          <w:color w:val="auto"/>
        </w:rPr>
        <w:t>Portal</w:t>
      </w:r>
    </w:p>
    <w:p w:rsidR="00B53CAE" w:rsidRPr="00EB6707" w:rsidRDefault="00B53CAE" w:rsidP="00F47441">
      <w:pPr>
        <w:pStyle w:val="BasicParagraph"/>
        <w:numPr>
          <w:ilvl w:val="1"/>
          <w:numId w:val="3"/>
        </w:numPr>
        <w:tabs>
          <w:tab w:val="left" w:pos="360"/>
          <w:tab w:val="left" w:pos="700"/>
          <w:tab w:val="left" w:pos="1080"/>
        </w:tabs>
        <w:spacing w:line="276" w:lineRule="auto"/>
        <w:rPr>
          <w:rFonts w:asciiTheme="minorHAnsi" w:hAnsiTheme="minorHAnsi" w:cs="Times New Roman"/>
          <w:color w:val="auto"/>
        </w:rPr>
      </w:pPr>
      <w:r w:rsidRPr="00E6449C">
        <w:rPr>
          <w:rFonts w:asciiTheme="minorHAnsi" w:hAnsiTheme="minorHAnsi" w:cs="Times New Roman"/>
          <w:color w:val="auto"/>
        </w:rPr>
        <w:t>All faculty - no later than 2 weeks prior to activity</w:t>
      </w:r>
    </w:p>
    <w:p w:rsidR="00B53CAE" w:rsidRPr="00EB6707" w:rsidRDefault="00B53CAE" w:rsidP="00EB6707">
      <w:pPr>
        <w:pStyle w:val="BasicParagraph"/>
        <w:numPr>
          <w:ilvl w:val="0"/>
          <w:numId w:val="3"/>
        </w:numPr>
        <w:tabs>
          <w:tab w:val="left" w:pos="360"/>
          <w:tab w:val="left" w:pos="700"/>
          <w:tab w:val="left" w:pos="1080"/>
        </w:tabs>
        <w:spacing w:line="276" w:lineRule="auto"/>
        <w:rPr>
          <w:rFonts w:asciiTheme="minorHAnsi" w:hAnsiTheme="minorHAnsi" w:cs="Times New Roman"/>
          <w:color w:val="auto"/>
        </w:rPr>
      </w:pPr>
      <w:r w:rsidRPr="00906FA0">
        <w:rPr>
          <w:rFonts w:asciiTheme="minorHAnsi" w:hAnsiTheme="minorHAnsi" w:cs="Times New Roman"/>
          <w:color w:val="auto"/>
        </w:rPr>
        <w:t>Corresponds with company representative</w:t>
      </w:r>
      <w:r w:rsidR="00FA5C28" w:rsidRPr="00906FA0">
        <w:rPr>
          <w:rFonts w:asciiTheme="minorHAnsi" w:hAnsiTheme="minorHAnsi" w:cs="Times New Roman"/>
          <w:color w:val="auto"/>
        </w:rPr>
        <w:t>(s)</w:t>
      </w:r>
      <w:r w:rsidRPr="00906FA0">
        <w:rPr>
          <w:rFonts w:asciiTheme="minorHAnsi" w:hAnsiTheme="minorHAnsi" w:cs="Times New Roman"/>
          <w:color w:val="auto"/>
        </w:rPr>
        <w:t xml:space="preserve"> for exhibits and secures Intent to Exhibit form(s)</w:t>
      </w:r>
      <w:r w:rsidR="00FA5C28" w:rsidRPr="00906FA0">
        <w:rPr>
          <w:rFonts w:asciiTheme="minorHAnsi" w:hAnsiTheme="minorHAnsi" w:cs="Times New Roman"/>
          <w:color w:val="auto"/>
        </w:rPr>
        <w:t xml:space="preserve"> and payment</w:t>
      </w:r>
      <w:r w:rsidRPr="00E6449C">
        <w:rPr>
          <w:rFonts w:asciiTheme="minorHAnsi" w:hAnsiTheme="minorHAnsi" w:cs="Times New Roman"/>
          <w:color w:val="auto"/>
        </w:rPr>
        <w:t>.</w:t>
      </w:r>
    </w:p>
    <w:p w:rsidR="00D25F86" w:rsidRPr="00EB6707" w:rsidRDefault="00B53CAE" w:rsidP="00EB6707">
      <w:pPr>
        <w:pStyle w:val="BasicParagraph"/>
        <w:numPr>
          <w:ilvl w:val="0"/>
          <w:numId w:val="3"/>
        </w:numPr>
        <w:tabs>
          <w:tab w:val="left" w:pos="360"/>
          <w:tab w:val="left" w:pos="700"/>
          <w:tab w:val="left" w:pos="1080"/>
        </w:tabs>
        <w:spacing w:line="276" w:lineRule="auto"/>
        <w:rPr>
          <w:rFonts w:asciiTheme="minorHAnsi" w:hAnsiTheme="minorHAnsi"/>
        </w:rPr>
      </w:pPr>
      <w:r w:rsidRPr="00906FA0">
        <w:rPr>
          <w:rFonts w:asciiTheme="minorHAnsi" w:hAnsiTheme="minorHAnsi" w:cs="Times New Roman"/>
          <w:color w:val="auto"/>
        </w:rPr>
        <w:t xml:space="preserve">In conjunction with </w:t>
      </w:r>
      <w:r w:rsidR="00A2014E">
        <w:rPr>
          <w:rFonts w:asciiTheme="minorHAnsi" w:hAnsiTheme="minorHAnsi" w:cs="Times New Roman"/>
          <w:color w:val="auto"/>
        </w:rPr>
        <w:t>CLPD</w:t>
      </w:r>
      <w:r w:rsidRPr="00906FA0">
        <w:rPr>
          <w:rFonts w:asciiTheme="minorHAnsi" w:hAnsiTheme="minorHAnsi" w:cs="Times New Roman"/>
          <w:color w:val="auto"/>
        </w:rPr>
        <w:t xml:space="preserve"> staff, </w:t>
      </w:r>
      <w:r w:rsidR="00FA5C28" w:rsidRPr="00906FA0">
        <w:rPr>
          <w:rFonts w:asciiTheme="minorHAnsi" w:hAnsiTheme="minorHAnsi" w:cs="Times New Roman"/>
          <w:color w:val="auto"/>
        </w:rPr>
        <w:t xml:space="preserve">obtains </w:t>
      </w:r>
      <w:r w:rsidRPr="00906FA0">
        <w:rPr>
          <w:rFonts w:asciiTheme="minorHAnsi" w:hAnsiTheme="minorHAnsi" w:cs="Times New Roman"/>
          <w:color w:val="auto"/>
        </w:rPr>
        <w:t xml:space="preserve">Letters of Agreement from commercial supporters for grants (including third party agreements) and submits signed forms to </w:t>
      </w:r>
      <w:r w:rsidR="00A2014E">
        <w:rPr>
          <w:rFonts w:asciiTheme="minorHAnsi" w:hAnsiTheme="minorHAnsi" w:cs="Times New Roman"/>
          <w:color w:val="auto"/>
        </w:rPr>
        <w:t>CLPD</w:t>
      </w:r>
      <w:r w:rsidRPr="00906FA0">
        <w:rPr>
          <w:rFonts w:asciiTheme="minorHAnsi" w:hAnsiTheme="minorHAnsi" w:cs="Times New Roman"/>
          <w:color w:val="auto"/>
        </w:rPr>
        <w:t xml:space="preserve"> for signature prior to the activity.</w:t>
      </w:r>
    </w:p>
    <w:p w:rsidR="00F47441" w:rsidRPr="00E6449C" w:rsidRDefault="0094447E" w:rsidP="00EB6707">
      <w:pPr>
        <w:pStyle w:val="ListParagraph"/>
        <w:numPr>
          <w:ilvl w:val="0"/>
          <w:numId w:val="3"/>
        </w:numPr>
        <w:spacing w:line="276" w:lineRule="auto"/>
        <w:rPr>
          <w:rFonts w:asciiTheme="minorHAnsi" w:hAnsiTheme="minorHAnsi"/>
          <w:szCs w:val="24"/>
        </w:rPr>
      </w:pPr>
      <w:r w:rsidRPr="00906FA0">
        <w:rPr>
          <w:rFonts w:asciiTheme="minorHAnsi" w:hAnsiTheme="minorHAnsi"/>
          <w:szCs w:val="24"/>
        </w:rPr>
        <w:t>Corresponds</w:t>
      </w:r>
      <w:r w:rsidR="00D25F86" w:rsidRPr="00906FA0">
        <w:rPr>
          <w:rFonts w:asciiTheme="minorHAnsi" w:hAnsiTheme="minorHAnsi"/>
          <w:szCs w:val="24"/>
        </w:rPr>
        <w:t xml:space="preserve"> with the faculty </w:t>
      </w:r>
      <w:r w:rsidR="00EB3A41" w:rsidRPr="00906FA0">
        <w:rPr>
          <w:rFonts w:asciiTheme="minorHAnsi" w:hAnsiTheme="minorHAnsi"/>
          <w:szCs w:val="24"/>
        </w:rPr>
        <w:t xml:space="preserve">and collects </w:t>
      </w:r>
      <w:r w:rsidR="00D25F86" w:rsidRPr="00906FA0">
        <w:rPr>
          <w:rFonts w:asciiTheme="minorHAnsi" w:hAnsiTheme="minorHAnsi"/>
          <w:szCs w:val="24"/>
        </w:rPr>
        <w:t>Conflict of Interest Forms (</w:t>
      </w:r>
      <w:r w:rsidR="00FA5C28" w:rsidRPr="00906FA0">
        <w:rPr>
          <w:rFonts w:asciiTheme="minorHAnsi" w:hAnsiTheme="minorHAnsi"/>
          <w:szCs w:val="24"/>
        </w:rPr>
        <w:t xml:space="preserve">facilitates </w:t>
      </w:r>
      <w:r w:rsidR="00D25F86" w:rsidRPr="00906FA0">
        <w:rPr>
          <w:rFonts w:asciiTheme="minorHAnsi" w:hAnsiTheme="minorHAnsi"/>
          <w:szCs w:val="24"/>
        </w:rPr>
        <w:t xml:space="preserve">resolution of conflict with Activity Director or Nurse Planner, if needed), </w:t>
      </w:r>
      <w:r w:rsidR="002F7E30" w:rsidRPr="00E6449C">
        <w:rPr>
          <w:rFonts w:asciiTheme="minorHAnsi" w:hAnsiTheme="minorHAnsi"/>
          <w:szCs w:val="24"/>
        </w:rPr>
        <w:t xml:space="preserve">secures </w:t>
      </w:r>
      <w:r w:rsidR="00EB3A41" w:rsidRPr="00E6449C">
        <w:rPr>
          <w:rFonts w:asciiTheme="minorHAnsi" w:hAnsiTheme="minorHAnsi"/>
          <w:szCs w:val="24"/>
        </w:rPr>
        <w:t xml:space="preserve">course </w:t>
      </w:r>
      <w:r w:rsidR="00D25F86" w:rsidRPr="00E6449C">
        <w:rPr>
          <w:rFonts w:asciiTheme="minorHAnsi" w:hAnsiTheme="minorHAnsi"/>
          <w:szCs w:val="24"/>
        </w:rPr>
        <w:t>materials,</w:t>
      </w:r>
      <w:r w:rsidR="002F7E30" w:rsidRPr="00E6449C">
        <w:rPr>
          <w:rFonts w:asciiTheme="minorHAnsi" w:hAnsiTheme="minorHAnsi"/>
          <w:szCs w:val="24"/>
        </w:rPr>
        <w:t xml:space="preserve"> manages</w:t>
      </w:r>
      <w:r w:rsidR="00D25F86" w:rsidRPr="00E6449C">
        <w:rPr>
          <w:rFonts w:asciiTheme="minorHAnsi" w:hAnsiTheme="minorHAnsi"/>
          <w:szCs w:val="24"/>
        </w:rPr>
        <w:t xml:space="preserve"> travel and accommodations arrangements,</w:t>
      </w:r>
      <w:r w:rsidR="007E4EEB" w:rsidRPr="00E6449C">
        <w:rPr>
          <w:rFonts w:asciiTheme="minorHAnsi" w:hAnsiTheme="minorHAnsi"/>
          <w:szCs w:val="24"/>
        </w:rPr>
        <w:t xml:space="preserve"> payment of honoraria, etc.</w:t>
      </w:r>
    </w:p>
    <w:p w:rsidR="00D25F86" w:rsidRPr="00EB6707" w:rsidRDefault="0094447E" w:rsidP="00EB6707">
      <w:pPr>
        <w:pStyle w:val="ListParagraph"/>
        <w:numPr>
          <w:ilvl w:val="0"/>
          <w:numId w:val="3"/>
        </w:numPr>
        <w:spacing w:line="276" w:lineRule="auto"/>
        <w:rPr>
          <w:rFonts w:asciiTheme="minorHAnsi" w:hAnsiTheme="minorHAnsi"/>
          <w:szCs w:val="24"/>
        </w:rPr>
      </w:pPr>
      <w:r w:rsidRPr="00E6449C">
        <w:rPr>
          <w:rFonts w:asciiTheme="minorHAnsi" w:hAnsiTheme="minorHAnsi"/>
          <w:szCs w:val="24"/>
        </w:rPr>
        <w:t>A</w:t>
      </w:r>
      <w:r w:rsidR="00D25F86" w:rsidRPr="00E6449C">
        <w:rPr>
          <w:rFonts w:asciiTheme="minorHAnsi" w:hAnsiTheme="minorHAnsi"/>
          <w:szCs w:val="24"/>
        </w:rPr>
        <w:t>rrange</w:t>
      </w:r>
      <w:r w:rsidRPr="00E6449C">
        <w:rPr>
          <w:rFonts w:asciiTheme="minorHAnsi" w:hAnsiTheme="minorHAnsi"/>
          <w:szCs w:val="24"/>
        </w:rPr>
        <w:t>s</w:t>
      </w:r>
      <w:r w:rsidR="00D25F86" w:rsidRPr="00E6449C">
        <w:rPr>
          <w:rFonts w:asciiTheme="minorHAnsi" w:hAnsiTheme="minorHAnsi"/>
          <w:szCs w:val="24"/>
        </w:rPr>
        <w:t xml:space="preserve"> all activity logistics including securing conference space (internal and external) and securing and directing the caterer (provide menu selection, counts, an</w:t>
      </w:r>
      <w:r w:rsidR="007E4EEB" w:rsidRPr="00E6449C">
        <w:rPr>
          <w:rFonts w:asciiTheme="minorHAnsi" w:hAnsiTheme="minorHAnsi"/>
          <w:szCs w:val="24"/>
        </w:rPr>
        <w:t>d give outside direction).</w:t>
      </w:r>
    </w:p>
    <w:p w:rsidR="00D25F86" w:rsidRPr="00EB6707" w:rsidRDefault="002F7E30" w:rsidP="00EB6707">
      <w:pPr>
        <w:pStyle w:val="ListParagraph"/>
        <w:numPr>
          <w:ilvl w:val="0"/>
          <w:numId w:val="3"/>
        </w:numPr>
        <w:spacing w:line="276" w:lineRule="auto"/>
        <w:rPr>
          <w:rFonts w:asciiTheme="minorHAnsi" w:hAnsiTheme="minorHAnsi"/>
          <w:szCs w:val="24"/>
        </w:rPr>
      </w:pPr>
      <w:r w:rsidRPr="00906FA0">
        <w:rPr>
          <w:rFonts w:asciiTheme="minorHAnsi" w:hAnsiTheme="minorHAnsi"/>
          <w:szCs w:val="24"/>
        </w:rPr>
        <w:t xml:space="preserve">Takes </w:t>
      </w:r>
      <w:r w:rsidR="007E4EEB" w:rsidRPr="00906FA0">
        <w:rPr>
          <w:rFonts w:asciiTheme="minorHAnsi" w:hAnsiTheme="minorHAnsi"/>
          <w:szCs w:val="24"/>
        </w:rPr>
        <w:t xml:space="preserve">Planning Committee </w:t>
      </w:r>
      <w:r w:rsidRPr="00906FA0">
        <w:rPr>
          <w:rFonts w:asciiTheme="minorHAnsi" w:hAnsiTheme="minorHAnsi"/>
          <w:szCs w:val="24"/>
        </w:rPr>
        <w:t>m</w:t>
      </w:r>
      <w:r w:rsidR="007E4EEB" w:rsidRPr="00906FA0">
        <w:rPr>
          <w:rFonts w:asciiTheme="minorHAnsi" w:hAnsiTheme="minorHAnsi"/>
          <w:szCs w:val="24"/>
        </w:rPr>
        <w:t>eeting</w:t>
      </w:r>
      <w:r w:rsidRPr="00906FA0">
        <w:rPr>
          <w:rFonts w:asciiTheme="minorHAnsi" w:hAnsiTheme="minorHAnsi"/>
          <w:szCs w:val="24"/>
        </w:rPr>
        <w:t xml:space="preserve"> minutes or </w:t>
      </w:r>
      <w:r w:rsidR="00844784">
        <w:rPr>
          <w:rFonts w:asciiTheme="minorHAnsi" w:hAnsiTheme="minorHAnsi"/>
          <w:szCs w:val="24"/>
        </w:rPr>
        <w:t>delegates to</w:t>
      </w:r>
      <w:r w:rsidR="00844784" w:rsidRPr="00906FA0">
        <w:rPr>
          <w:rFonts w:asciiTheme="minorHAnsi" w:hAnsiTheme="minorHAnsi"/>
          <w:szCs w:val="24"/>
        </w:rPr>
        <w:t xml:space="preserve"> </w:t>
      </w:r>
      <w:r w:rsidR="00844784">
        <w:rPr>
          <w:rFonts w:asciiTheme="minorHAnsi" w:hAnsiTheme="minorHAnsi"/>
          <w:szCs w:val="24"/>
        </w:rPr>
        <w:t>appropriate staff</w:t>
      </w:r>
      <w:r w:rsidR="007E4EEB" w:rsidRPr="00906FA0">
        <w:rPr>
          <w:rFonts w:asciiTheme="minorHAnsi" w:hAnsiTheme="minorHAnsi"/>
          <w:szCs w:val="24"/>
        </w:rPr>
        <w:t>.</w:t>
      </w:r>
    </w:p>
    <w:p w:rsidR="005F7DCB" w:rsidRPr="00EB6707" w:rsidRDefault="00373601" w:rsidP="00EB6707">
      <w:pPr>
        <w:pStyle w:val="ListParagraph"/>
        <w:numPr>
          <w:ilvl w:val="0"/>
          <w:numId w:val="3"/>
        </w:numPr>
        <w:spacing w:line="276" w:lineRule="auto"/>
        <w:rPr>
          <w:rFonts w:asciiTheme="minorHAnsi" w:hAnsiTheme="minorHAnsi"/>
          <w:szCs w:val="24"/>
        </w:rPr>
      </w:pPr>
      <w:r w:rsidRPr="00906FA0">
        <w:rPr>
          <w:rFonts w:asciiTheme="minorHAnsi" w:hAnsiTheme="minorHAnsi"/>
          <w:szCs w:val="24"/>
        </w:rPr>
        <w:t>Prepares</w:t>
      </w:r>
      <w:r w:rsidR="002F7E30" w:rsidRPr="00906FA0">
        <w:rPr>
          <w:rFonts w:asciiTheme="minorHAnsi" w:hAnsiTheme="minorHAnsi"/>
          <w:szCs w:val="24"/>
        </w:rPr>
        <w:t xml:space="preserve"> and submits</w:t>
      </w:r>
      <w:r w:rsidRPr="00906FA0">
        <w:rPr>
          <w:rFonts w:asciiTheme="minorHAnsi" w:hAnsiTheme="minorHAnsi"/>
          <w:szCs w:val="24"/>
        </w:rPr>
        <w:t xml:space="preserve"> applications for special accreditations (i.e., NASW, ASRT)</w:t>
      </w:r>
      <w:r w:rsidR="00352444" w:rsidRPr="00906FA0">
        <w:rPr>
          <w:rFonts w:asciiTheme="minorHAnsi" w:hAnsiTheme="minorHAnsi"/>
          <w:szCs w:val="24"/>
        </w:rPr>
        <w:t xml:space="preserve"> and follows Sponsor responsibilities in accordance with the accrediting bodies</w:t>
      </w:r>
      <w:r w:rsidR="00844784">
        <w:rPr>
          <w:rFonts w:asciiTheme="minorHAnsi" w:hAnsiTheme="minorHAnsi"/>
          <w:szCs w:val="24"/>
        </w:rPr>
        <w:t>’</w:t>
      </w:r>
      <w:r w:rsidR="00352444" w:rsidRPr="00906FA0">
        <w:rPr>
          <w:rFonts w:asciiTheme="minorHAnsi" w:hAnsiTheme="minorHAnsi"/>
          <w:szCs w:val="24"/>
        </w:rPr>
        <w:t xml:space="preserve"> requirements</w:t>
      </w:r>
      <w:r w:rsidR="00844784">
        <w:rPr>
          <w:rFonts w:asciiTheme="minorHAnsi" w:hAnsiTheme="minorHAnsi"/>
          <w:szCs w:val="24"/>
        </w:rPr>
        <w:t>.</w:t>
      </w:r>
    </w:p>
    <w:p w:rsidR="00D25F86" w:rsidRPr="00EB6707" w:rsidRDefault="00C872A6" w:rsidP="00EB6707">
      <w:pPr>
        <w:pStyle w:val="ListParagraph"/>
        <w:numPr>
          <w:ilvl w:val="0"/>
          <w:numId w:val="3"/>
        </w:numPr>
        <w:spacing w:line="276" w:lineRule="auto"/>
        <w:rPr>
          <w:rFonts w:asciiTheme="minorHAnsi" w:hAnsiTheme="minorHAnsi"/>
          <w:szCs w:val="24"/>
        </w:rPr>
      </w:pPr>
      <w:r w:rsidRPr="00906FA0">
        <w:rPr>
          <w:rFonts w:asciiTheme="minorHAnsi" w:hAnsiTheme="minorHAnsi"/>
          <w:szCs w:val="24"/>
        </w:rPr>
        <w:t xml:space="preserve">Prepares and monitors </w:t>
      </w:r>
      <w:r w:rsidR="002F7E30" w:rsidRPr="00906FA0">
        <w:rPr>
          <w:rFonts w:asciiTheme="minorHAnsi" w:hAnsiTheme="minorHAnsi"/>
          <w:szCs w:val="24"/>
        </w:rPr>
        <w:t xml:space="preserve">draft </w:t>
      </w:r>
      <w:r w:rsidRPr="00906FA0">
        <w:rPr>
          <w:rFonts w:asciiTheme="minorHAnsi" w:hAnsiTheme="minorHAnsi"/>
          <w:szCs w:val="24"/>
        </w:rPr>
        <w:t>budget</w:t>
      </w:r>
      <w:r w:rsidR="00D25F86" w:rsidRPr="00906FA0">
        <w:rPr>
          <w:rFonts w:asciiTheme="minorHAnsi" w:hAnsiTheme="minorHAnsi"/>
          <w:szCs w:val="24"/>
        </w:rPr>
        <w:t xml:space="preserve"> </w:t>
      </w:r>
      <w:r w:rsidR="002F7E30" w:rsidRPr="00906FA0">
        <w:rPr>
          <w:rFonts w:asciiTheme="minorHAnsi" w:hAnsiTheme="minorHAnsi"/>
          <w:szCs w:val="24"/>
        </w:rPr>
        <w:t xml:space="preserve">through final </w:t>
      </w:r>
      <w:r w:rsidR="007E4EEB" w:rsidRPr="00906FA0">
        <w:rPr>
          <w:rFonts w:asciiTheme="minorHAnsi" w:hAnsiTheme="minorHAnsi"/>
          <w:szCs w:val="24"/>
        </w:rPr>
        <w:t>accounting for the activity.</w:t>
      </w:r>
    </w:p>
    <w:p w:rsidR="00D25F86" w:rsidRPr="00EB6707" w:rsidRDefault="00C872A6" w:rsidP="00EB6707">
      <w:pPr>
        <w:pStyle w:val="ListParagraph"/>
        <w:numPr>
          <w:ilvl w:val="0"/>
          <w:numId w:val="3"/>
        </w:numPr>
        <w:spacing w:line="276" w:lineRule="auto"/>
        <w:rPr>
          <w:rFonts w:asciiTheme="minorHAnsi" w:hAnsiTheme="minorHAnsi" w:cs="Calibri"/>
          <w:szCs w:val="24"/>
        </w:rPr>
      </w:pPr>
      <w:r w:rsidRPr="00906FA0">
        <w:rPr>
          <w:rFonts w:asciiTheme="minorHAnsi" w:hAnsiTheme="minorHAnsi" w:cs="Calibri"/>
          <w:szCs w:val="24"/>
        </w:rPr>
        <w:t>Prepares</w:t>
      </w:r>
      <w:r w:rsidR="00383010" w:rsidRPr="00906FA0">
        <w:rPr>
          <w:rFonts w:asciiTheme="minorHAnsi" w:hAnsiTheme="minorHAnsi" w:cs="Calibri"/>
          <w:szCs w:val="24"/>
        </w:rPr>
        <w:t xml:space="preserve"> </w:t>
      </w:r>
      <w:r w:rsidR="00227B57" w:rsidRPr="00906FA0">
        <w:rPr>
          <w:rFonts w:asciiTheme="minorHAnsi" w:hAnsiTheme="minorHAnsi" w:cs="Calibri"/>
          <w:szCs w:val="24"/>
        </w:rPr>
        <w:t>and</w:t>
      </w:r>
      <w:r w:rsidRPr="00906FA0">
        <w:rPr>
          <w:rFonts w:asciiTheme="minorHAnsi" w:hAnsiTheme="minorHAnsi" w:cs="Calibri"/>
          <w:szCs w:val="24"/>
        </w:rPr>
        <w:t xml:space="preserve"> finalizes</w:t>
      </w:r>
      <w:r w:rsidR="00F47441" w:rsidRPr="00906FA0">
        <w:rPr>
          <w:rFonts w:asciiTheme="minorHAnsi" w:hAnsiTheme="minorHAnsi" w:cs="Calibri"/>
          <w:szCs w:val="24"/>
        </w:rPr>
        <w:t xml:space="preserve"> marketing material information </w:t>
      </w:r>
      <w:r w:rsidRPr="00906FA0">
        <w:rPr>
          <w:rFonts w:asciiTheme="minorHAnsi" w:hAnsiTheme="minorHAnsi" w:cs="Calibri"/>
          <w:szCs w:val="24"/>
        </w:rPr>
        <w:t xml:space="preserve">and submits </w:t>
      </w:r>
      <w:r w:rsidR="00D25F86" w:rsidRPr="00906FA0">
        <w:rPr>
          <w:rFonts w:asciiTheme="minorHAnsi" w:hAnsiTheme="minorHAnsi" w:cs="Calibri"/>
          <w:szCs w:val="24"/>
        </w:rPr>
        <w:t xml:space="preserve">accurate </w:t>
      </w:r>
      <w:r w:rsidR="00227B57" w:rsidRPr="00906FA0">
        <w:rPr>
          <w:rFonts w:asciiTheme="minorHAnsi" w:hAnsiTheme="minorHAnsi" w:cs="Calibri"/>
          <w:szCs w:val="24"/>
        </w:rPr>
        <w:t>M</w:t>
      </w:r>
      <w:r w:rsidR="00D25F86" w:rsidRPr="00906FA0">
        <w:rPr>
          <w:rFonts w:asciiTheme="minorHAnsi" w:hAnsiTheme="minorHAnsi" w:cs="Calibri"/>
          <w:szCs w:val="24"/>
        </w:rPr>
        <w:t xml:space="preserve">arketing </w:t>
      </w:r>
      <w:r w:rsidR="00227B57" w:rsidRPr="00906FA0">
        <w:rPr>
          <w:rFonts w:asciiTheme="minorHAnsi" w:hAnsiTheme="minorHAnsi" w:cs="Calibri"/>
          <w:szCs w:val="24"/>
        </w:rPr>
        <w:t>I</w:t>
      </w:r>
      <w:r w:rsidR="002F7E30" w:rsidRPr="00906FA0">
        <w:rPr>
          <w:rFonts w:asciiTheme="minorHAnsi" w:hAnsiTheme="minorHAnsi" w:cs="Calibri"/>
          <w:szCs w:val="24"/>
        </w:rPr>
        <w:t xml:space="preserve">ntake </w:t>
      </w:r>
      <w:r w:rsidR="00227B57" w:rsidRPr="00906FA0">
        <w:rPr>
          <w:rFonts w:asciiTheme="minorHAnsi" w:hAnsiTheme="minorHAnsi" w:cs="Calibri"/>
          <w:szCs w:val="24"/>
        </w:rPr>
        <w:t>Form</w:t>
      </w:r>
      <w:r w:rsidR="00D25F86" w:rsidRPr="00906FA0">
        <w:rPr>
          <w:rFonts w:asciiTheme="minorHAnsi" w:hAnsiTheme="minorHAnsi" w:cs="Calibri"/>
          <w:szCs w:val="24"/>
        </w:rPr>
        <w:t xml:space="preserve"> to </w:t>
      </w:r>
      <w:r w:rsidR="00A2014E">
        <w:rPr>
          <w:rFonts w:asciiTheme="minorHAnsi" w:hAnsiTheme="minorHAnsi" w:cs="Calibri"/>
          <w:szCs w:val="24"/>
        </w:rPr>
        <w:t>CLPD</w:t>
      </w:r>
      <w:r w:rsidR="00D25F86" w:rsidRPr="00906FA0">
        <w:rPr>
          <w:rFonts w:asciiTheme="minorHAnsi" w:hAnsiTheme="minorHAnsi" w:cs="Calibri"/>
          <w:szCs w:val="24"/>
        </w:rPr>
        <w:t xml:space="preserve"> production staff (if util</w:t>
      </w:r>
      <w:r w:rsidR="007E4EEB" w:rsidRPr="00E6449C">
        <w:rPr>
          <w:rFonts w:asciiTheme="minorHAnsi" w:hAnsiTheme="minorHAnsi" w:cs="Calibri"/>
          <w:szCs w:val="24"/>
        </w:rPr>
        <w:t xml:space="preserve">izing </w:t>
      </w:r>
      <w:r w:rsidR="00A2014E">
        <w:rPr>
          <w:rFonts w:asciiTheme="minorHAnsi" w:hAnsiTheme="minorHAnsi" w:cs="Calibri"/>
          <w:szCs w:val="24"/>
        </w:rPr>
        <w:t>CLPD</w:t>
      </w:r>
      <w:r w:rsidR="007E4EEB" w:rsidRPr="00E6449C">
        <w:rPr>
          <w:rFonts w:asciiTheme="minorHAnsi" w:hAnsiTheme="minorHAnsi" w:cs="Calibri"/>
          <w:szCs w:val="24"/>
        </w:rPr>
        <w:t xml:space="preserve"> marketing services).</w:t>
      </w:r>
    </w:p>
    <w:p w:rsidR="00D25F86" w:rsidRPr="00EB6707" w:rsidRDefault="00F763F8" w:rsidP="00EB6707">
      <w:pPr>
        <w:pStyle w:val="ListParagraph"/>
        <w:numPr>
          <w:ilvl w:val="0"/>
          <w:numId w:val="3"/>
        </w:numPr>
        <w:spacing w:line="276" w:lineRule="auto"/>
        <w:rPr>
          <w:rFonts w:asciiTheme="minorHAnsi" w:hAnsiTheme="minorHAnsi"/>
          <w:szCs w:val="24"/>
        </w:rPr>
      </w:pPr>
      <w:r w:rsidRPr="00906FA0">
        <w:rPr>
          <w:rFonts w:asciiTheme="minorHAnsi" w:hAnsiTheme="minorHAnsi"/>
          <w:szCs w:val="24"/>
        </w:rPr>
        <w:t>P</w:t>
      </w:r>
      <w:r w:rsidR="00D25F86" w:rsidRPr="00906FA0">
        <w:rPr>
          <w:rFonts w:asciiTheme="minorHAnsi" w:hAnsiTheme="minorHAnsi"/>
          <w:szCs w:val="24"/>
        </w:rPr>
        <w:t>roduc</w:t>
      </w:r>
      <w:r w:rsidRPr="00906FA0">
        <w:rPr>
          <w:rFonts w:asciiTheme="minorHAnsi" w:hAnsiTheme="minorHAnsi"/>
          <w:szCs w:val="24"/>
        </w:rPr>
        <w:t>es</w:t>
      </w:r>
      <w:r w:rsidR="00D25F86" w:rsidRPr="00906FA0">
        <w:rPr>
          <w:rFonts w:asciiTheme="minorHAnsi" w:hAnsiTheme="minorHAnsi"/>
          <w:szCs w:val="24"/>
        </w:rPr>
        <w:t xml:space="preserve"> final course mate</w:t>
      </w:r>
      <w:r w:rsidR="007E4EEB" w:rsidRPr="00906FA0">
        <w:rPr>
          <w:rFonts w:asciiTheme="minorHAnsi" w:hAnsiTheme="minorHAnsi"/>
          <w:szCs w:val="24"/>
        </w:rPr>
        <w:t>rials</w:t>
      </w:r>
      <w:r w:rsidR="002F7E30" w:rsidRPr="00906FA0">
        <w:rPr>
          <w:rFonts w:asciiTheme="minorHAnsi" w:hAnsiTheme="minorHAnsi"/>
          <w:szCs w:val="24"/>
        </w:rPr>
        <w:t xml:space="preserve"> </w:t>
      </w:r>
      <w:r w:rsidR="00EB3A41" w:rsidRPr="00906FA0">
        <w:rPr>
          <w:rFonts w:asciiTheme="minorHAnsi" w:hAnsiTheme="minorHAnsi"/>
          <w:szCs w:val="24"/>
        </w:rPr>
        <w:t xml:space="preserve">and prepares packets </w:t>
      </w:r>
      <w:r w:rsidR="002F7E30" w:rsidRPr="00906FA0">
        <w:rPr>
          <w:rFonts w:asciiTheme="minorHAnsi" w:hAnsiTheme="minorHAnsi"/>
          <w:szCs w:val="24"/>
        </w:rPr>
        <w:t xml:space="preserve">or collaborates with </w:t>
      </w:r>
      <w:r w:rsidR="00A2014E">
        <w:rPr>
          <w:rFonts w:asciiTheme="minorHAnsi" w:hAnsiTheme="minorHAnsi"/>
          <w:szCs w:val="24"/>
        </w:rPr>
        <w:t>CLPD</w:t>
      </w:r>
      <w:r w:rsidR="002F7E30" w:rsidRPr="00906FA0">
        <w:rPr>
          <w:rFonts w:asciiTheme="minorHAnsi" w:hAnsiTheme="minorHAnsi"/>
          <w:szCs w:val="24"/>
        </w:rPr>
        <w:t xml:space="preserve"> website staff</w:t>
      </w:r>
      <w:r w:rsidR="00EB3A41" w:rsidRPr="00906FA0">
        <w:rPr>
          <w:rFonts w:asciiTheme="minorHAnsi" w:hAnsiTheme="minorHAnsi"/>
          <w:szCs w:val="24"/>
        </w:rPr>
        <w:t xml:space="preserve"> if handouts are being </w:t>
      </w:r>
      <w:r w:rsidR="00844784">
        <w:rPr>
          <w:rFonts w:asciiTheme="minorHAnsi" w:hAnsiTheme="minorHAnsi"/>
          <w:szCs w:val="24"/>
        </w:rPr>
        <w:t>distributed</w:t>
      </w:r>
      <w:r w:rsidR="00EB3A41" w:rsidRPr="00906FA0">
        <w:rPr>
          <w:rFonts w:asciiTheme="minorHAnsi" w:hAnsiTheme="minorHAnsi"/>
          <w:szCs w:val="24"/>
        </w:rPr>
        <w:t xml:space="preserve"> online</w:t>
      </w:r>
      <w:r w:rsidR="00844784">
        <w:rPr>
          <w:rFonts w:asciiTheme="minorHAnsi" w:hAnsiTheme="minorHAnsi"/>
          <w:szCs w:val="24"/>
        </w:rPr>
        <w:t>.</w:t>
      </w:r>
    </w:p>
    <w:p w:rsidR="00844784" w:rsidRDefault="00F763F8" w:rsidP="00EB6707">
      <w:pPr>
        <w:pStyle w:val="ListParagraph"/>
        <w:numPr>
          <w:ilvl w:val="0"/>
          <w:numId w:val="3"/>
        </w:numPr>
        <w:spacing w:line="276" w:lineRule="auto"/>
        <w:rPr>
          <w:rFonts w:asciiTheme="minorHAnsi" w:hAnsiTheme="minorHAnsi"/>
          <w:szCs w:val="24"/>
        </w:rPr>
      </w:pPr>
      <w:r w:rsidRPr="00906FA0">
        <w:rPr>
          <w:rFonts w:asciiTheme="minorHAnsi" w:hAnsiTheme="minorHAnsi"/>
          <w:szCs w:val="24"/>
        </w:rPr>
        <w:t>Produces</w:t>
      </w:r>
      <w:r w:rsidR="00D25F86" w:rsidRPr="00906FA0">
        <w:rPr>
          <w:rFonts w:asciiTheme="minorHAnsi" w:hAnsiTheme="minorHAnsi"/>
          <w:szCs w:val="24"/>
        </w:rPr>
        <w:t xml:space="preserve"> </w:t>
      </w:r>
      <w:r w:rsidR="002F7E30" w:rsidRPr="00906FA0">
        <w:rPr>
          <w:rFonts w:asciiTheme="minorHAnsi" w:hAnsiTheme="minorHAnsi"/>
          <w:szCs w:val="24"/>
        </w:rPr>
        <w:t xml:space="preserve">participant list, </w:t>
      </w:r>
      <w:r w:rsidR="00D25F86" w:rsidRPr="00E6449C">
        <w:rPr>
          <w:rFonts w:asciiTheme="minorHAnsi" w:hAnsiTheme="minorHAnsi"/>
          <w:szCs w:val="24"/>
        </w:rPr>
        <w:t xml:space="preserve">nametags </w:t>
      </w:r>
      <w:r w:rsidR="002F7E30" w:rsidRPr="00E6449C">
        <w:rPr>
          <w:rFonts w:asciiTheme="minorHAnsi" w:hAnsiTheme="minorHAnsi"/>
          <w:szCs w:val="24"/>
        </w:rPr>
        <w:t xml:space="preserve">and labels for packets (if desired) </w:t>
      </w:r>
      <w:r w:rsidR="00D25F86" w:rsidRPr="00E6449C">
        <w:rPr>
          <w:rFonts w:asciiTheme="minorHAnsi" w:hAnsiTheme="minorHAnsi"/>
          <w:szCs w:val="24"/>
        </w:rPr>
        <w:t>using regi</w:t>
      </w:r>
      <w:r w:rsidR="007E4EEB" w:rsidRPr="00E6449C">
        <w:rPr>
          <w:rFonts w:asciiTheme="minorHAnsi" w:hAnsiTheme="minorHAnsi"/>
          <w:szCs w:val="24"/>
        </w:rPr>
        <w:t xml:space="preserve">stration data provided by </w:t>
      </w:r>
      <w:r w:rsidR="00A2014E">
        <w:rPr>
          <w:rFonts w:asciiTheme="minorHAnsi" w:hAnsiTheme="minorHAnsi"/>
          <w:szCs w:val="24"/>
        </w:rPr>
        <w:t>CLPD</w:t>
      </w:r>
      <w:r w:rsidR="00AE4F00" w:rsidRPr="00E6449C">
        <w:rPr>
          <w:rFonts w:asciiTheme="minorHAnsi" w:hAnsiTheme="minorHAnsi"/>
          <w:szCs w:val="24"/>
        </w:rPr>
        <w:t xml:space="preserve"> </w:t>
      </w:r>
      <w:r w:rsidR="00EB3A41" w:rsidRPr="00E6449C">
        <w:rPr>
          <w:rFonts w:asciiTheme="minorHAnsi" w:hAnsiTheme="minorHAnsi"/>
          <w:szCs w:val="24"/>
        </w:rPr>
        <w:t xml:space="preserve">if using </w:t>
      </w:r>
      <w:r w:rsidR="00A2014E">
        <w:rPr>
          <w:rFonts w:asciiTheme="minorHAnsi" w:hAnsiTheme="minorHAnsi"/>
          <w:szCs w:val="24"/>
        </w:rPr>
        <w:t>CLPD</w:t>
      </w:r>
      <w:r w:rsidR="00EB3A41" w:rsidRPr="00E6449C">
        <w:rPr>
          <w:rFonts w:asciiTheme="minorHAnsi" w:hAnsiTheme="minorHAnsi"/>
          <w:szCs w:val="24"/>
        </w:rPr>
        <w:t xml:space="preserve"> registration service.</w:t>
      </w:r>
    </w:p>
    <w:p w:rsidR="00D25F86" w:rsidRPr="00EB6707" w:rsidRDefault="00844784" w:rsidP="00EB6707">
      <w:pPr>
        <w:pStyle w:val="ListParagraph"/>
        <w:numPr>
          <w:ilvl w:val="0"/>
          <w:numId w:val="3"/>
        </w:numPr>
        <w:spacing w:line="276" w:lineRule="auto"/>
        <w:rPr>
          <w:rFonts w:asciiTheme="minorHAnsi" w:hAnsiTheme="minorHAnsi"/>
          <w:szCs w:val="24"/>
        </w:rPr>
      </w:pPr>
      <w:r>
        <w:rPr>
          <w:rFonts w:asciiTheme="minorHAnsi" w:hAnsiTheme="minorHAnsi"/>
          <w:szCs w:val="24"/>
        </w:rPr>
        <w:t>F</w:t>
      </w:r>
      <w:r w:rsidR="00EB3A41" w:rsidRPr="00E6449C">
        <w:rPr>
          <w:rFonts w:asciiTheme="minorHAnsi" w:hAnsiTheme="minorHAnsi"/>
          <w:szCs w:val="24"/>
        </w:rPr>
        <w:t>ollow</w:t>
      </w:r>
      <w:r w:rsidR="0036244F">
        <w:rPr>
          <w:rFonts w:asciiTheme="minorHAnsi" w:hAnsiTheme="minorHAnsi"/>
          <w:szCs w:val="24"/>
        </w:rPr>
        <w:t>s</w:t>
      </w:r>
      <w:r w:rsidR="00EB3A41" w:rsidRPr="00E6449C">
        <w:rPr>
          <w:rFonts w:asciiTheme="minorHAnsi" w:hAnsiTheme="minorHAnsi"/>
          <w:szCs w:val="24"/>
        </w:rPr>
        <w:t xml:space="preserve"> the </w:t>
      </w:r>
      <w:r w:rsidR="00A2014E">
        <w:rPr>
          <w:rFonts w:asciiTheme="minorHAnsi" w:hAnsiTheme="minorHAnsi"/>
          <w:szCs w:val="24"/>
        </w:rPr>
        <w:t>CLPD</w:t>
      </w:r>
      <w:r w:rsidR="00EB3A41" w:rsidRPr="00E6449C">
        <w:rPr>
          <w:rFonts w:asciiTheme="minorHAnsi" w:hAnsiTheme="minorHAnsi"/>
          <w:szCs w:val="24"/>
        </w:rPr>
        <w:t xml:space="preserve"> registration procedure.</w:t>
      </w:r>
    </w:p>
    <w:p w:rsidR="00D25F86" w:rsidRPr="00EB6707" w:rsidRDefault="00F763F8" w:rsidP="00EB6707">
      <w:pPr>
        <w:pStyle w:val="ListParagraph"/>
        <w:numPr>
          <w:ilvl w:val="0"/>
          <w:numId w:val="3"/>
        </w:numPr>
        <w:spacing w:line="276" w:lineRule="auto"/>
        <w:rPr>
          <w:rFonts w:asciiTheme="minorHAnsi" w:hAnsiTheme="minorHAnsi"/>
          <w:szCs w:val="24"/>
        </w:rPr>
      </w:pPr>
      <w:r w:rsidRPr="00906FA0">
        <w:rPr>
          <w:rFonts w:asciiTheme="minorHAnsi" w:hAnsiTheme="minorHAnsi"/>
          <w:szCs w:val="24"/>
        </w:rPr>
        <w:t>Processes</w:t>
      </w:r>
      <w:r w:rsidR="00D25F86" w:rsidRPr="00906FA0">
        <w:rPr>
          <w:rFonts w:asciiTheme="minorHAnsi" w:hAnsiTheme="minorHAnsi"/>
          <w:szCs w:val="24"/>
        </w:rPr>
        <w:t xml:space="preserve"> payments for all </w:t>
      </w:r>
      <w:r w:rsidR="00844784">
        <w:rPr>
          <w:rFonts w:asciiTheme="minorHAnsi" w:hAnsiTheme="minorHAnsi"/>
          <w:szCs w:val="24"/>
        </w:rPr>
        <w:t>activity</w:t>
      </w:r>
      <w:r w:rsidR="00844784" w:rsidRPr="00906FA0">
        <w:rPr>
          <w:rFonts w:asciiTheme="minorHAnsi" w:hAnsiTheme="minorHAnsi"/>
          <w:szCs w:val="24"/>
        </w:rPr>
        <w:t xml:space="preserve"> </w:t>
      </w:r>
      <w:r w:rsidR="00D25F86" w:rsidRPr="00906FA0">
        <w:rPr>
          <w:rFonts w:asciiTheme="minorHAnsi" w:hAnsiTheme="minorHAnsi"/>
          <w:szCs w:val="24"/>
        </w:rPr>
        <w:t>expenses</w:t>
      </w:r>
      <w:r w:rsidR="007E4EEB" w:rsidRPr="00E6449C">
        <w:rPr>
          <w:rFonts w:asciiTheme="minorHAnsi" w:hAnsiTheme="minorHAnsi"/>
          <w:szCs w:val="24"/>
        </w:rPr>
        <w:t xml:space="preserve"> through D-H Accounts Payable.</w:t>
      </w:r>
    </w:p>
    <w:p w:rsidR="00256780" w:rsidRPr="00E6449C" w:rsidRDefault="002F7E30" w:rsidP="00EB6707">
      <w:pPr>
        <w:pStyle w:val="ListParagraph"/>
        <w:numPr>
          <w:ilvl w:val="0"/>
          <w:numId w:val="3"/>
        </w:numPr>
        <w:spacing w:line="276" w:lineRule="auto"/>
        <w:rPr>
          <w:rFonts w:asciiTheme="minorHAnsi" w:hAnsiTheme="minorHAnsi"/>
          <w:szCs w:val="24"/>
        </w:rPr>
      </w:pPr>
      <w:r w:rsidRPr="00906FA0">
        <w:rPr>
          <w:rFonts w:asciiTheme="minorHAnsi" w:hAnsiTheme="minorHAnsi"/>
          <w:szCs w:val="24"/>
        </w:rPr>
        <w:t xml:space="preserve">Provides </w:t>
      </w:r>
      <w:r w:rsidR="00F763F8" w:rsidRPr="00906FA0">
        <w:rPr>
          <w:rFonts w:asciiTheme="minorHAnsi" w:hAnsiTheme="minorHAnsi"/>
          <w:szCs w:val="24"/>
        </w:rPr>
        <w:t xml:space="preserve">AV support </w:t>
      </w:r>
      <w:r w:rsidRPr="00906FA0">
        <w:rPr>
          <w:rFonts w:asciiTheme="minorHAnsi" w:hAnsiTheme="minorHAnsi"/>
          <w:szCs w:val="24"/>
        </w:rPr>
        <w:t xml:space="preserve">or </w:t>
      </w:r>
      <w:r w:rsidR="00844784">
        <w:rPr>
          <w:rFonts w:asciiTheme="minorHAnsi" w:hAnsiTheme="minorHAnsi"/>
          <w:szCs w:val="24"/>
        </w:rPr>
        <w:t>delegates a resource to do so.</w:t>
      </w:r>
      <w:r w:rsidRPr="00906FA0">
        <w:rPr>
          <w:rFonts w:asciiTheme="minorHAnsi" w:hAnsiTheme="minorHAnsi"/>
          <w:szCs w:val="24"/>
        </w:rPr>
        <w:t xml:space="preserve"> </w:t>
      </w:r>
    </w:p>
    <w:p w:rsidR="00D25F86" w:rsidRPr="00EB6707" w:rsidRDefault="00256780" w:rsidP="00EB6707">
      <w:pPr>
        <w:pStyle w:val="ListParagraph"/>
        <w:numPr>
          <w:ilvl w:val="0"/>
          <w:numId w:val="3"/>
        </w:numPr>
        <w:spacing w:line="276" w:lineRule="auto"/>
        <w:rPr>
          <w:rFonts w:asciiTheme="minorHAnsi" w:hAnsiTheme="minorHAnsi"/>
          <w:szCs w:val="24"/>
        </w:rPr>
      </w:pPr>
      <w:r w:rsidRPr="00E6449C">
        <w:rPr>
          <w:rFonts w:asciiTheme="minorHAnsi" w:hAnsiTheme="minorHAnsi"/>
          <w:szCs w:val="24"/>
        </w:rPr>
        <w:t>S</w:t>
      </w:r>
      <w:r w:rsidR="00F763F8" w:rsidRPr="00E6449C">
        <w:rPr>
          <w:rFonts w:asciiTheme="minorHAnsi" w:hAnsiTheme="minorHAnsi"/>
          <w:szCs w:val="24"/>
        </w:rPr>
        <w:t>taffs</w:t>
      </w:r>
      <w:r w:rsidR="00D25F86" w:rsidRPr="00E6449C">
        <w:rPr>
          <w:rFonts w:asciiTheme="minorHAnsi" w:hAnsiTheme="minorHAnsi"/>
          <w:szCs w:val="24"/>
        </w:rPr>
        <w:t xml:space="preserve"> the </w:t>
      </w:r>
      <w:r w:rsidR="00F763F8" w:rsidRPr="00E6449C">
        <w:rPr>
          <w:rFonts w:asciiTheme="minorHAnsi" w:hAnsiTheme="minorHAnsi"/>
          <w:szCs w:val="24"/>
        </w:rPr>
        <w:t xml:space="preserve">event the day(s) of the activity </w:t>
      </w:r>
      <w:r w:rsidRPr="00E6449C">
        <w:rPr>
          <w:rFonts w:asciiTheme="minorHAnsi" w:hAnsiTheme="minorHAnsi"/>
          <w:szCs w:val="24"/>
        </w:rPr>
        <w:t xml:space="preserve">and manages </w:t>
      </w:r>
      <w:r w:rsidR="00F763F8" w:rsidRPr="00E6449C">
        <w:rPr>
          <w:rFonts w:asciiTheme="minorHAnsi" w:hAnsiTheme="minorHAnsi"/>
          <w:szCs w:val="24"/>
        </w:rPr>
        <w:t>registration and event logistics</w:t>
      </w:r>
      <w:r w:rsidR="007E4EEB" w:rsidRPr="00E6449C">
        <w:rPr>
          <w:rFonts w:asciiTheme="minorHAnsi" w:hAnsiTheme="minorHAnsi"/>
          <w:szCs w:val="24"/>
        </w:rPr>
        <w:t>.</w:t>
      </w:r>
    </w:p>
    <w:p w:rsidR="00742C64" w:rsidRPr="00742C64" w:rsidRDefault="00F763F8" w:rsidP="00742C64">
      <w:pPr>
        <w:pStyle w:val="ListParagraph"/>
        <w:numPr>
          <w:ilvl w:val="0"/>
          <w:numId w:val="3"/>
        </w:numPr>
        <w:spacing w:line="276" w:lineRule="auto"/>
        <w:rPr>
          <w:rFonts w:asciiTheme="minorHAnsi" w:hAnsiTheme="minorHAnsi"/>
          <w:szCs w:val="24"/>
        </w:rPr>
      </w:pPr>
      <w:r w:rsidRPr="00906FA0">
        <w:rPr>
          <w:rFonts w:asciiTheme="minorHAnsi" w:hAnsiTheme="minorHAnsi"/>
          <w:szCs w:val="24"/>
        </w:rPr>
        <w:t>C</w:t>
      </w:r>
      <w:r w:rsidR="00D25F86" w:rsidRPr="00906FA0">
        <w:rPr>
          <w:rFonts w:asciiTheme="minorHAnsi" w:hAnsiTheme="minorHAnsi"/>
          <w:szCs w:val="24"/>
        </w:rPr>
        <w:t>ollect</w:t>
      </w:r>
      <w:r w:rsidRPr="00906FA0">
        <w:rPr>
          <w:rFonts w:asciiTheme="minorHAnsi" w:hAnsiTheme="minorHAnsi"/>
          <w:szCs w:val="24"/>
        </w:rPr>
        <w:t>s</w:t>
      </w:r>
      <w:r w:rsidR="00D25F86" w:rsidRPr="00E6449C">
        <w:rPr>
          <w:rFonts w:asciiTheme="minorHAnsi" w:hAnsiTheme="minorHAnsi"/>
          <w:szCs w:val="24"/>
        </w:rPr>
        <w:t xml:space="preserve"> and return</w:t>
      </w:r>
      <w:r w:rsidRPr="00E6449C">
        <w:rPr>
          <w:rFonts w:asciiTheme="minorHAnsi" w:hAnsiTheme="minorHAnsi"/>
          <w:szCs w:val="24"/>
        </w:rPr>
        <w:t>s</w:t>
      </w:r>
      <w:r w:rsidR="00D25F86" w:rsidRPr="00E6449C">
        <w:rPr>
          <w:rFonts w:asciiTheme="minorHAnsi" w:hAnsiTheme="minorHAnsi"/>
          <w:szCs w:val="24"/>
        </w:rPr>
        <w:t xml:space="preserve"> to the </w:t>
      </w:r>
      <w:r w:rsidR="00A2014E">
        <w:rPr>
          <w:rFonts w:asciiTheme="minorHAnsi" w:hAnsiTheme="minorHAnsi"/>
          <w:szCs w:val="24"/>
        </w:rPr>
        <w:t>CLPD</w:t>
      </w:r>
      <w:r w:rsidR="00D25F86" w:rsidRPr="00E6449C">
        <w:rPr>
          <w:rFonts w:asciiTheme="minorHAnsi" w:hAnsiTheme="minorHAnsi"/>
          <w:szCs w:val="24"/>
        </w:rPr>
        <w:t xml:space="preserve"> all accreditation</w:t>
      </w:r>
      <w:r w:rsidRPr="00E6449C">
        <w:rPr>
          <w:rFonts w:asciiTheme="minorHAnsi" w:hAnsiTheme="minorHAnsi"/>
          <w:szCs w:val="24"/>
        </w:rPr>
        <w:t xml:space="preserve"> and registration</w:t>
      </w:r>
      <w:r w:rsidR="00D25F86" w:rsidRPr="00E6449C">
        <w:rPr>
          <w:rFonts w:asciiTheme="minorHAnsi" w:hAnsiTheme="minorHAnsi"/>
          <w:szCs w:val="24"/>
        </w:rPr>
        <w:t xml:space="preserve"> related paperwork</w:t>
      </w:r>
      <w:r w:rsidR="00844784">
        <w:rPr>
          <w:rFonts w:asciiTheme="minorHAnsi" w:hAnsiTheme="minorHAnsi"/>
          <w:szCs w:val="24"/>
        </w:rPr>
        <w:t xml:space="preserve"> in a timely manner</w:t>
      </w:r>
      <w:r w:rsidR="00D25F86" w:rsidRPr="00E6449C">
        <w:rPr>
          <w:rFonts w:asciiTheme="minorHAnsi" w:hAnsiTheme="minorHAnsi"/>
          <w:szCs w:val="24"/>
        </w:rPr>
        <w:t>.</w:t>
      </w:r>
      <w:r w:rsidR="003C6C74" w:rsidRPr="00EB6707">
        <w:rPr>
          <w:rFonts w:asciiTheme="minorHAnsi" w:hAnsiTheme="minorHAnsi"/>
          <w:szCs w:val="24"/>
        </w:rPr>
        <w:br/>
      </w:r>
    </w:p>
    <w:p w:rsidR="003C6C74" w:rsidRPr="00EB6707" w:rsidRDefault="003C6C74" w:rsidP="00F47441">
      <w:pPr>
        <w:pStyle w:val="BasicParagraph"/>
        <w:spacing w:line="276" w:lineRule="auto"/>
        <w:rPr>
          <w:rFonts w:asciiTheme="minorHAnsi" w:hAnsiTheme="minorHAnsi" w:cs="Times New Roman"/>
          <w:b/>
          <w:color w:val="auto"/>
        </w:rPr>
      </w:pPr>
      <w:r w:rsidRPr="00EB6707">
        <w:rPr>
          <w:rFonts w:asciiTheme="minorHAnsi" w:hAnsiTheme="minorHAnsi" w:cs="Times New Roman"/>
          <w:b/>
          <w:color w:val="auto"/>
        </w:rPr>
        <w:t xml:space="preserve">Live CME Activities: </w:t>
      </w:r>
      <w:r w:rsidR="00A2014E">
        <w:rPr>
          <w:rFonts w:asciiTheme="minorHAnsi" w:hAnsiTheme="minorHAnsi" w:cs="Times New Roman"/>
          <w:b/>
          <w:color w:val="auto"/>
        </w:rPr>
        <w:t>Center for Learning and Professional Development</w:t>
      </w:r>
      <w:r w:rsidRPr="00EB6707">
        <w:rPr>
          <w:rFonts w:asciiTheme="minorHAnsi" w:hAnsiTheme="minorHAnsi" w:cs="Times New Roman"/>
          <w:b/>
          <w:color w:val="auto"/>
        </w:rPr>
        <w:t xml:space="preserve"> Responsibilities</w:t>
      </w:r>
    </w:p>
    <w:p w:rsidR="003C6C74" w:rsidRPr="00906FA0" w:rsidRDefault="003C6C74" w:rsidP="00F47441">
      <w:pPr>
        <w:pStyle w:val="ListParagraph"/>
        <w:numPr>
          <w:ilvl w:val="0"/>
          <w:numId w:val="5"/>
        </w:numPr>
        <w:spacing w:line="276" w:lineRule="auto"/>
        <w:rPr>
          <w:rFonts w:asciiTheme="minorHAnsi" w:hAnsiTheme="minorHAnsi"/>
          <w:b/>
          <w:szCs w:val="24"/>
        </w:rPr>
      </w:pPr>
      <w:r w:rsidRPr="00906FA0">
        <w:rPr>
          <w:rFonts w:asciiTheme="minorHAnsi" w:hAnsiTheme="minorHAnsi"/>
          <w:b/>
          <w:szCs w:val="24"/>
        </w:rPr>
        <w:t>Program Planning</w:t>
      </w:r>
    </w:p>
    <w:p w:rsidR="003C6C74" w:rsidRPr="00E6449C" w:rsidRDefault="003C6C74" w:rsidP="00F47441">
      <w:pPr>
        <w:pStyle w:val="ListParagraph"/>
        <w:numPr>
          <w:ilvl w:val="1"/>
          <w:numId w:val="5"/>
        </w:numPr>
        <w:spacing w:line="276" w:lineRule="auto"/>
        <w:rPr>
          <w:rFonts w:asciiTheme="minorHAnsi" w:hAnsiTheme="minorHAnsi"/>
          <w:szCs w:val="24"/>
        </w:rPr>
      </w:pPr>
      <w:r w:rsidRPr="00E6449C">
        <w:rPr>
          <w:rFonts w:asciiTheme="minorHAnsi" w:hAnsiTheme="minorHAnsi"/>
          <w:szCs w:val="24"/>
        </w:rPr>
        <w:lastRenderedPageBreak/>
        <w:t xml:space="preserve">Provides </w:t>
      </w:r>
      <w:r w:rsidR="0036244F">
        <w:rPr>
          <w:rFonts w:asciiTheme="minorHAnsi" w:hAnsiTheme="minorHAnsi"/>
          <w:szCs w:val="24"/>
        </w:rPr>
        <w:t xml:space="preserve">link to </w:t>
      </w:r>
      <w:r w:rsidR="0036244F" w:rsidRPr="0036244F">
        <w:rPr>
          <w:rFonts w:asciiTheme="minorHAnsi" w:hAnsiTheme="minorHAnsi"/>
        </w:rPr>
        <w:t>Continuing Medical and/or Nursing Education Activity Submission</w:t>
      </w:r>
      <w:r w:rsidR="0036244F">
        <w:rPr>
          <w:rFonts w:asciiTheme="minorHAnsi" w:hAnsiTheme="minorHAnsi"/>
        </w:rPr>
        <w:t xml:space="preserve"> </w:t>
      </w:r>
      <w:r w:rsidR="0036244F" w:rsidRPr="0036244F">
        <w:rPr>
          <w:rFonts w:asciiTheme="minorHAnsi" w:hAnsiTheme="minorHAnsi"/>
        </w:rPr>
        <w:t>Portal</w:t>
      </w:r>
      <w:r w:rsidR="0036244F" w:rsidRPr="00E6449C">
        <w:rPr>
          <w:rFonts w:asciiTheme="minorHAnsi" w:hAnsiTheme="minorHAnsi"/>
          <w:szCs w:val="24"/>
        </w:rPr>
        <w:t xml:space="preserve"> </w:t>
      </w:r>
      <w:r w:rsidRPr="00E6449C">
        <w:rPr>
          <w:rFonts w:asciiTheme="minorHAnsi" w:hAnsiTheme="minorHAnsi"/>
          <w:szCs w:val="24"/>
        </w:rPr>
        <w:t>for developing the conceptual framework and logical considerations of the CME activity including the target audience, purpose and learning objectives, program description, faculty, etc.</w:t>
      </w:r>
    </w:p>
    <w:p w:rsidR="003C6C74" w:rsidRPr="00E6449C" w:rsidRDefault="003C6C74" w:rsidP="00F47441">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 xml:space="preserve">Designates appropriate number of </w:t>
      </w:r>
      <w:r w:rsidRPr="00E6449C">
        <w:rPr>
          <w:rFonts w:asciiTheme="minorHAnsi" w:hAnsiTheme="minorHAnsi"/>
          <w:i/>
          <w:szCs w:val="24"/>
        </w:rPr>
        <w:t>AMA PRA Category 1 Credits</w:t>
      </w:r>
      <w:r w:rsidRPr="00E6449C">
        <w:rPr>
          <w:rFonts w:asciiTheme="minorHAnsi" w:hAnsiTheme="minorHAnsi"/>
          <w:szCs w:val="24"/>
        </w:rPr>
        <w:t>.</w:t>
      </w:r>
    </w:p>
    <w:p w:rsidR="00A56748" w:rsidRPr="00742C64" w:rsidRDefault="003C6C74" w:rsidP="00742C64">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Documents evaluation and outcome measure process.</w:t>
      </w:r>
    </w:p>
    <w:p w:rsidR="003C6C74" w:rsidRPr="00906FA0" w:rsidRDefault="003C6C74" w:rsidP="00F47441">
      <w:pPr>
        <w:pStyle w:val="ListParagraph"/>
        <w:numPr>
          <w:ilvl w:val="0"/>
          <w:numId w:val="5"/>
        </w:numPr>
        <w:spacing w:line="276" w:lineRule="auto"/>
        <w:rPr>
          <w:rFonts w:asciiTheme="minorHAnsi" w:hAnsiTheme="minorHAnsi"/>
          <w:b/>
          <w:szCs w:val="24"/>
        </w:rPr>
      </w:pPr>
      <w:r w:rsidRPr="00906FA0">
        <w:rPr>
          <w:rFonts w:asciiTheme="minorHAnsi" w:hAnsiTheme="minorHAnsi"/>
          <w:b/>
          <w:szCs w:val="24"/>
        </w:rPr>
        <w:t>Commercial Grant Support</w:t>
      </w:r>
    </w:p>
    <w:p w:rsidR="00E6449C" w:rsidRDefault="003C6C74" w:rsidP="00EB6707">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Submi</w:t>
      </w:r>
      <w:r w:rsidR="00F51480" w:rsidRPr="00E6449C">
        <w:rPr>
          <w:rFonts w:asciiTheme="minorHAnsi" w:hAnsiTheme="minorHAnsi"/>
          <w:szCs w:val="24"/>
        </w:rPr>
        <w:t>ts</w:t>
      </w:r>
      <w:r w:rsidRPr="00E6449C">
        <w:rPr>
          <w:rFonts w:asciiTheme="minorHAnsi" w:hAnsiTheme="minorHAnsi"/>
          <w:szCs w:val="24"/>
        </w:rPr>
        <w:t xml:space="preserve"> online “grant” requests to commercial donors. D-H considers commercial “grants” from drug and device companies to be “commercial donations” and, therefore, Activity Directors and Nurse Planning Committees must provide appropriate documentation, including needs assessment and budgets, to the </w:t>
      </w:r>
      <w:r w:rsidR="00A2014E">
        <w:rPr>
          <w:rFonts w:asciiTheme="minorHAnsi" w:hAnsiTheme="minorHAnsi"/>
          <w:szCs w:val="24"/>
        </w:rPr>
        <w:t>CLPD</w:t>
      </w:r>
      <w:r w:rsidRPr="00E6449C">
        <w:rPr>
          <w:rFonts w:asciiTheme="minorHAnsi" w:hAnsiTheme="minorHAnsi"/>
          <w:szCs w:val="24"/>
        </w:rPr>
        <w:t xml:space="preserve"> for timely online submissions to the commercial donors.</w:t>
      </w:r>
    </w:p>
    <w:p w:rsidR="00E6449C" w:rsidRDefault="003C6C74" w:rsidP="00EB6707">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 xml:space="preserve">Only Activity Directors and Nurse Planning Committees with an activity budget showing a financial need can apply for a commercial donation. </w:t>
      </w:r>
    </w:p>
    <w:p w:rsidR="00F52F5C" w:rsidRPr="00EB6707" w:rsidRDefault="003C6C74" w:rsidP="00EB6707">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Donation requests will be limited to a maximum of five submissions directly related to therapeutic areas addressed in the learning objectives and content.</w:t>
      </w:r>
    </w:p>
    <w:p w:rsidR="003C6C74" w:rsidRPr="00E6449C" w:rsidRDefault="003C6C74" w:rsidP="00F47441">
      <w:pPr>
        <w:pStyle w:val="ListParagraph"/>
        <w:numPr>
          <w:ilvl w:val="0"/>
          <w:numId w:val="5"/>
        </w:numPr>
        <w:spacing w:line="276" w:lineRule="auto"/>
        <w:rPr>
          <w:rFonts w:asciiTheme="minorHAnsi" w:hAnsiTheme="minorHAnsi"/>
          <w:b/>
          <w:szCs w:val="24"/>
        </w:rPr>
      </w:pPr>
      <w:r w:rsidRPr="00E6449C">
        <w:rPr>
          <w:rFonts w:asciiTheme="minorHAnsi" w:hAnsiTheme="minorHAnsi"/>
          <w:b/>
          <w:szCs w:val="24"/>
        </w:rPr>
        <w:t>Program Promotion</w:t>
      </w:r>
      <w:r w:rsidR="007F2434" w:rsidRPr="00E6449C">
        <w:rPr>
          <w:rFonts w:asciiTheme="minorHAnsi" w:hAnsiTheme="minorHAnsi"/>
          <w:b/>
          <w:szCs w:val="24"/>
        </w:rPr>
        <w:t xml:space="preserve"> and Registration</w:t>
      </w:r>
    </w:p>
    <w:p w:rsidR="003C6C74" w:rsidRPr="00E6449C" w:rsidRDefault="00F51480" w:rsidP="00F47441">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Generates s</w:t>
      </w:r>
      <w:r w:rsidR="003C6C74" w:rsidRPr="00E6449C">
        <w:rPr>
          <w:rFonts w:asciiTheme="minorHAnsi" w:hAnsiTheme="minorHAnsi"/>
          <w:szCs w:val="24"/>
        </w:rPr>
        <w:t xml:space="preserve">tandard direct mail marketing design for print materials using standard D-H, </w:t>
      </w:r>
      <w:r w:rsidRPr="00E6449C">
        <w:rPr>
          <w:rFonts w:asciiTheme="minorHAnsi" w:hAnsiTheme="minorHAnsi"/>
          <w:szCs w:val="24"/>
        </w:rPr>
        <w:t>GSMD</w:t>
      </w:r>
      <w:r w:rsidR="00373601" w:rsidRPr="00E6449C">
        <w:rPr>
          <w:rFonts w:asciiTheme="minorHAnsi" w:hAnsiTheme="minorHAnsi"/>
          <w:szCs w:val="24"/>
        </w:rPr>
        <w:t xml:space="preserve">, </w:t>
      </w:r>
      <w:r w:rsidR="003C6C74" w:rsidRPr="00E6449C">
        <w:rPr>
          <w:rFonts w:asciiTheme="minorHAnsi" w:hAnsiTheme="minorHAnsi"/>
          <w:szCs w:val="24"/>
        </w:rPr>
        <w:t>and ANCC Accredited Provider status branding.</w:t>
      </w:r>
    </w:p>
    <w:p w:rsidR="003C6C74" w:rsidRPr="00E6449C" w:rsidRDefault="003C6C74" w:rsidP="00F47441">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Reviews all promotional materials for compliance with ACCME guidelines.</w:t>
      </w:r>
    </w:p>
    <w:p w:rsidR="003C6C74" w:rsidRPr="00E6449C" w:rsidRDefault="003C6C74" w:rsidP="00F47441">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Ensures correct use of accreditation and credit designation statement.</w:t>
      </w:r>
    </w:p>
    <w:p w:rsidR="003C6C74" w:rsidRPr="00E6449C" w:rsidRDefault="003C6C74" w:rsidP="00F47441">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 xml:space="preserve">Compiles targeted mailing lists from the </w:t>
      </w:r>
      <w:r w:rsidR="00A2014E">
        <w:rPr>
          <w:rFonts w:asciiTheme="minorHAnsi" w:hAnsiTheme="minorHAnsi"/>
          <w:szCs w:val="24"/>
        </w:rPr>
        <w:t>CLPD</w:t>
      </w:r>
      <w:r w:rsidRPr="00E6449C">
        <w:rPr>
          <w:rFonts w:asciiTheme="minorHAnsi" w:hAnsiTheme="minorHAnsi"/>
          <w:szCs w:val="24"/>
        </w:rPr>
        <w:t xml:space="preserve"> and Referring Physician’s databases.</w:t>
      </w:r>
    </w:p>
    <w:p w:rsidR="003C6C74" w:rsidRPr="00E6449C" w:rsidRDefault="00F51480" w:rsidP="00F47441">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Creates</w:t>
      </w:r>
      <w:r w:rsidR="00AE4F00" w:rsidRPr="00E6449C">
        <w:rPr>
          <w:rFonts w:asciiTheme="minorHAnsi" w:hAnsiTheme="minorHAnsi"/>
          <w:szCs w:val="24"/>
        </w:rPr>
        <w:t xml:space="preserve"> </w:t>
      </w:r>
      <w:r w:rsidR="00F47441" w:rsidRPr="00E6449C">
        <w:rPr>
          <w:rFonts w:asciiTheme="minorHAnsi" w:hAnsiTheme="minorHAnsi"/>
          <w:szCs w:val="24"/>
        </w:rPr>
        <w:t>l</w:t>
      </w:r>
      <w:r w:rsidR="003C6C74" w:rsidRPr="00E6449C">
        <w:rPr>
          <w:rFonts w:asciiTheme="minorHAnsi" w:hAnsiTheme="minorHAnsi"/>
          <w:szCs w:val="24"/>
        </w:rPr>
        <w:t xml:space="preserve">imited email marketing campaigns using current </w:t>
      </w:r>
      <w:r w:rsidR="00A2014E">
        <w:rPr>
          <w:rFonts w:asciiTheme="minorHAnsi" w:hAnsiTheme="minorHAnsi"/>
          <w:szCs w:val="24"/>
        </w:rPr>
        <w:t>CLPD</w:t>
      </w:r>
      <w:r w:rsidR="003C6C74" w:rsidRPr="00E6449C">
        <w:rPr>
          <w:rFonts w:asciiTheme="minorHAnsi" w:hAnsiTheme="minorHAnsi"/>
          <w:szCs w:val="24"/>
        </w:rPr>
        <w:t xml:space="preserve"> email address list.</w:t>
      </w:r>
    </w:p>
    <w:p w:rsidR="003C6C74" w:rsidRPr="00E6449C" w:rsidRDefault="00F51480" w:rsidP="00F47441">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Posts</w:t>
      </w:r>
      <w:r w:rsidR="00AE4F00" w:rsidRPr="00E6449C">
        <w:rPr>
          <w:rFonts w:asciiTheme="minorHAnsi" w:hAnsiTheme="minorHAnsi"/>
          <w:szCs w:val="24"/>
        </w:rPr>
        <w:t xml:space="preserve"> </w:t>
      </w:r>
      <w:r w:rsidR="003C6C74" w:rsidRPr="00E6449C">
        <w:rPr>
          <w:rFonts w:asciiTheme="minorHAnsi" w:hAnsiTheme="minorHAnsi"/>
          <w:szCs w:val="24"/>
        </w:rPr>
        <w:t xml:space="preserve">activity listing on </w:t>
      </w:r>
      <w:r w:rsidR="00A2014E">
        <w:rPr>
          <w:rFonts w:asciiTheme="minorHAnsi" w:hAnsiTheme="minorHAnsi"/>
          <w:szCs w:val="24"/>
        </w:rPr>
        <w:t>CLPD</w:t>
      </w:r>
      <w:r w:rsidR="003C6C74" w:rsidRPr="00E6449C">
        <w:rPr>
          <w:rFonts w:asciiTheme="minorHAnsi" w:hAnsiTheme="minorHAnsi"/>
          <w:szCs w:val="24"/>
        </w:rPr>
        <w:t xml:space="preserve"> website for world-wide audience with links to online registration.</w:t>
      </w:r>
    </w:p>
    <w:p w:rsidR="00F47441" w:rsidRPr="00EB6707" w:rsidRDefault="007F2434" w:rsidP="00EB6707">
      <w:pPr>
        <w:pStyle w:val="ListParagraph"/>
        <w:numPr>
          <w:ilvl w:val="1"/>
          <w:numId w:val="5"/>
        </w:numPr>
        <w:spacing w:line="276" w:lineRule="auto"/>
        <w:rPr>
          <w:rFonts w:asciiTheme="minorHAnsi" w:hAnsiTheme="minorHAnsi"/>
          <w:b/>
          <w:szCs w:val="24"/>
        </w:rPr>
      </w:pPr>
      <w:r w:rsidRPr="00E6449C">
        <w:rPr>
          <w:rFonts w:asciiTheme="minorHAnsi" w:hAnsiTheme="minorHAnsi"/>
          <w:szCs w:val="24"/>
        </w:rPr>
        <w:t>Facilitates</w:t>
      </w:r>
      <w:r w:rsidR="00F51480" w:rsidRPr="00E6449C">
        <w:rPr>
          <w:rFonts w:asciiTheme="minorHAnsi" w:hAnsiTheme="minorHAnsi"/>
          <w:szCs w:val="24"/>
        </w:rPr>
        <w:t xml:space="preserve"> </w:t>
      </w:r>
      <w:r w:rsidR="003C6C74" w:rsidRPr="00E6449C">
        <w:rPr>
          <w:rFonts w:asciiTheme="minorHAnsi" w:hAnsiTheme="minorHAnsi"/>
          <w:szCs w:val="24"/>
        </w:rPr>
        <w:t>participant registration</w:t>
      </w:r>
      <w:r w:rsidR="00F51480" w:rsidRPr="00E6449C">
        <w:rPr>
          <w:rFonts w:asciiTheme="minorHAnsi" w:hAnsiTheme="minorHAnsi"/>
          <w:szCs w:val="24"/>
        </w:rPr>
        <w:t xml:space="preserve"> online</w:t>
      </w:r>
      <w:r w:rsidR="003C6C74" w:rsidRPr="00E6449C">
        <w:rPr>
          <w:rFonts w:asciiTheme="minorHAnsi" w:hAnsiTheme="minorHAnsi"/>
          <w:szCs w:val="24"/>
        </w:rPr>
        <w:t xml:space="preserve"> through the </w:t>
      </w:r>
      <w:r w:rsidR="00A2014E">
        <w:rPr>
          <w:rFonts w:asciiTheme="minorHAnsi" w:hAnsiTheme="minorHAnsi"/>
          <w:szCs w:val="24"/>
        </w:rPr>
        <w:t>CLPD</w:t>
      </w:r>
      <w:r w:rsidR="003C6C74" w:rsidRPr="00E6449C">
        <w:rPr>
          <w:rFonts w:asciiTheme="minorHAnsi" w:hAnsiTheme="minorHAnsi"/>
          <w:szCs w:val="24"/>
        </w:rPr>
        <w:t xml:space="preserve"> website</w:t>
      </w:r>
      <w:r w:rsidR="00A45A94">
        <w:rPr>
          <w:rFonts w:asciiTheme="minorHAnsi" w:hAnsiTheme="minorHAnsi"/>
          <w:szCs w:val="24"/>
        </w:rPr>
        <w:t>.</w:t>
      </w:r>
    </w:p>
    <w:p w:rsidR="003C6C74" w:rsidRPr="00E6449C" w:rsidRDefault="00A45A94" w:rsidP="00F47441">
      <w:pPr>
        <w:pStyle w:val="ListParagraph"/>
        <w:numPr>
          <w:ilvl w:val="0"/>
          <w:numId w:val="5"/>
        </w:numPr>
        <w:spacing w:line="276" w:lineRule="auto"/>
        <w:rPr>
          <w:rFonts w:asciiTheme="minorHAnsi" w:hAnsiTheme="minorHAnsi"/>
          <w:b/>
          <w:szCs w:val="24"/>
        </w:rPr>
      </w:pPr>
      <w:r>
        <w:rPr>
          <w:rFonts w:asciiTheme="minorHAnsi" w:hAnsiTheme="minorHAnsi"/>
          <w:b/>
          <w:szCs w:val="24"/>
        </w:rPr>
        <w:t>Evaluation/Outcome Measures/</w:t>
      </w:r>
      <w:r w:rsidR="003C6C74" w:rsidRPr="00E6449C">
        <w:rPr>
          <w:rFonts w:asciiTheme="minorHAnsi" w:hAnsiTheme="minorHAnsi"/>
          <w:b/>
          <w:szCs w:val="24"/>
        </w:rPr>
        <w:t>Maintenance of Records</w:t>
      </w:r>
    </w:p>
    <w:p w:rsidR="003C6C74" w:rsidRPr="00E6449C" w:rsidRDefault="00F51480" w:rsidP="00F47441">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 xml:space="preserve">Produces </w:t>
      </w:r>
      <w:r w:rsidR="00E6449C">
        <w:rPr>
          <w:rFonts w:asciiTheme="minorHAnsi" w:hAnsiTheme="minorHAnsi"/>
          <w:szCs w:val="24"/>
        </w:rPr>
        <w:t xml:space="preserve">and administers </w:t>
      </w:r>
      <w:r w:rsidRPr="00E6449C">
        <w:rPr>
          <w:rFonts w:asciiTheme="minorHAnsi" w:hAnsiTheme="minorHAnsi"/>
          <w:szCs w:val="24"/>
        </w:rPr>
        <w:t>o</w:t>
      </w:r>
      <w:r w:rsidR="003C6C74" w:rsidRPr="00E6449C">
        <w:rPr>
          <w:rFonts w:asciiTheme="minorHAnsi" w:hAnsiTheme="minorHAnsi"/>
          <w:szCs w:val="24"/>
        </w:rPr>
        <w:t>nline Activity Evaluations and Evaluation Summaries of each activity (mandated for accreditation, compliance, and quality) for Activity Directors (CME) and Nurse Planning Committees (CNE)</w:t>
      </w:r>
      <w:r w:rsidRPr="00E6449C">
        <w:rPr>
          <w:rFonts w:asciiTheme="minorHAnsi" w:hAnsiTheme="minorHAnsi"/>
          <w:szCs w:val="24"/>
        </w:rPr>
        <w:t>.</w:t>
      </w:r>
    </w:p>
    <w:p w:rsidR="003C6C74" w:rsidRPr="00E6449C" w:rsidRDefault="00EB3A41" w:rsidP="00F47441">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Produc</w:t>
      </w:r>
      <w:r w:rsidR="00F51480" w:rsidRPr="00E6449C">
        <w:rPr>
          <w:rFonts w:asciiTheme="minorHAnsi" w:hAnsiTheme="minorHAnsi"/>
          <w:szCs w:val="24"/>
        </w:rPr>
        <w:t xml:space="preserve">es </w:t>
      </w:r>
      <w:r w:rsidR="00E6449C">
        <w:rPr>
          <w:rFonts w:asciiTheme="minorHAnsi" w:hAnsiTheme="minorHAnsi"/>
          <w:szCs w:val="24"/>
        </w:rPr>
        <w:t xml:space="preserve">and administers </w:t>
      </w:r>
      <w:r w:rsidR="00F51480" w:rsidRPr="00E6449C">
        <w:rPr>
          <w:rFonts w:asciiTheme="minorHAnsi" w:hAnsiTheme="minorHAnsi"/>
          <w:szCs w:val="24"/>
        </w:rPr>
        <w:t>o</w:t>
      </w:r>
      <w:r w:rsidR="004261F9" w:rsidRPr="00E6449C">
        <w:rPr>
          <w:rFonts w:asciiTheme="minorHAnsi" w:hAnsiTheme="minorHAnsi"/>
          <w:szCs w:val="24"/>
        </w:rPr>
        <w:t>nline activity Outcome Measures and Analysis Summaries for Activity Directors (CME) and Nurse Planning Committees (CNE) of each activity (mandated for accreditation, compliance, and quality.</w:t>
      </w:r>
    </w:p>
    <w:p w:rsidR="003C6C74" w:rsidRPr="00EB6707" w:rsidRDefault="00F51480" w:rsidP="00EB6707">
      <w:pPr>
        <w:pStyle w:val="ListParagraph"/>
        <w:numPr>
          <w:ilvl w:val="1"/>
          <w:numId w:val="5"/>
        </w:numPr>
        <w:spacing w:line="276" w:lineRule="auto"/>
        <w:rPr>
          <w:rFonts w:asciiTheme="minorHAnsi" w:hAnsiTheme="minorHAnsi"/>
          <w:szCs w:val="24"/>
        </w:rPr>
      </w:pPr>
      <w:r w:rsidRPr="00E6449C">
        <w:rPr>
          <w:rFonts w:asciiTheme="minorHAnsi" w:hAnsiTheme="minorHAnsi"/>
          <w:szCs w:val="24"/>
        </w:rPr>
        <w:t>Provides a</w:t>
      </w:r>
      <w:r w:rsidR="003C6C74" w:rsidRPr="00E6449C">
        <w:rPr>
          <w:rFonts w:asciiTheme="minorHAnsi" w:hAnsiTheme="minorHAnsi"/>
          <w:szCs w:val="24"/>
        </w:rPr>
        <w:t xml:space="preserve">nnual reporting of teacher, learner credit/contact hours, and other data to D-H and </w:t>
      </w:r>
      <w:r w:rsidRPr="00E6449C">
        <w:rPr>
          <w:rFonts w:asciiTheme="minorHAnsi" w:hAnsiTheme="minorHAnsi"/>
          <w:szCs w:val="24"/>
        </w:rPr>
        <w:t>GSMD</w:t>
      </w:r>
      <w:r w:rsidR="003C6C74" w:rsidRPr="00E6449C">
        <w:rPr>
          <w:rFonts w:asciiTheme="minorHAnsi" w:hAnsiTheme="minorHAnsi"/>
          <w:szCs w:val="24"/>
        </w:rPr>
        <w:t xml:space="preserve"> leadership including Board of Trustees, Board of Governors, and Dean</w:t>
      </w:r>
      <w:r w:rsidR="00605797">
        <w:rPr>
          <w:rFonts w:asciiTheme="minorHAnsi" w:hAnsiTheme="minorHAnsi"/>
          <w:szCs w:val="24"/>
        </w:rPr>
        <w:t>’</w:t>
      </w:r>
      <w:r w:rsidR="003C6C74" w:rsidRPr="00E6449C">
        <w:rPr>
          <w:rFonts w:asciiTheme="minorHAnsi" w:hAnsiTheme="minorHAnsi"/>
          <w:szCs w:val="24"/>
        </w:rPr>
        <w:t>s office</w:t>
      </w:r>
      <w:r w:rsidRPr="00E6449C">
        <w:rPr>
          <w:rFonts w:asciiTheme="minorHAnsi" w:hAnsiTheme="minorHAnsi"/>
          <w:szCs w:val="24"/>
        </w:rPr>
        <w:t>.</w:t>
      </w:r>
    </w:p>
    <w:p w:rsidR="00F51480" w:rsidRPr="00906FA0" w:rsidRDefault="00F51480" w:rsidP="00F47441">
      <w:pPr>
        <w:pStyle w:val="ListParagraph"/>
        <w:numPr>
          <w:ilvl w:val="0"/>
          <w:numId w:val="5"/>
        </w:numPr>
        <w:spacing w:line="276" w:lineRule="auto"/>
        <w:rPr>
          <w:rFonts w:asciiTheme="minorHAnsi" w:hAnsiTheme="minorHAnsi"/>
          <w:b/>
          <w:szCs w:val="24"/>
        </w:rPr>
      </w:pPr>
      <w:r w:rsidRPr="00906FA0">
        <w:rPr>
          <w:rFonts w:asciiTheme="minorHAnsi" w:hAnsiTheme="minorHAnsi"/>
          <w:b/>
          <w:szCs w:val="24"/>
        </w:rPr>
        <w:t>Online Credit Transcripts</w:t>
      </w:r>
    </w:p>
    <w:p w:rsidR="00AE4F00" w:rsidRPr="00E6449C" w:rsidRDefault="00AE4F00" w:rsidP="00F47441">
      <w:pPr>
        <w:pStyle w:val="ListParagraph"/>
        <w:numPr>
          <w:ilvl w:val="0"/>
          <w:numId w:val="8"/>
        </w:numPr>
        <w:spacing w:line="276" w:lineRule="auto"/>
        <w:rPr>
          <w:rFonts w:asciiTheme="minorHAnsi" w:hAnsiTheme="minorHAnsi"/>
          <w:szCs w:val="24"/>
        </w:rPr>
      </w:pPr>
      <w:r w:rsidRPr="00E6449C">
        <w:rPr>
          <w:rFonts w:asciiTheme="minorHAnsi" w:hAnsiTheme="minorHAnsi"/>
          <w:szCs w:val="24"/>
        </w:rPr>
        <w:t>Awards</w:t>
      </w:r>
      <w:r w:rsidR="00605797">
        <w:rPr>
          <w:rFonts w:asciiTheme="minorHAnsi" w:hAnsiTheme="minorHAnsi"/>
          <w:szCs w:val="24"/>
        </w:rPr>
        <w:t xml:space="preserve"> or designates</w:t>
      </w:r>
      <w:r w:rsidRPr="00E6449C">
        <w:rPr>
          <w:rFonts w:asciiTheme="minorHAnsi" w:hAnsiTheme="minorHAnsi"/>
          <w:szCs w:val="24"/>
        </w:rPr>
        <w:t xml:space="preserve"> CME </w:t>
      </w:r>
      <w:r w:rsidR="00A45A94">
        <w:rPr>
          <w:rFonts w:asciiTheme="minorHAnsi" w:hAnsiTheme="minorHAnsi"/>
          <w:szCs w:val="24"/>
        </w:rPr>
        <w:t>credits and/or CNE contact hours</w:t>
      </w:r>
      <w:r w:rsidRPr="00E6449C">
        <w:rPr>
          <w:rFonts w:asciiTheme="minorHAnsi" w:hAnsiTheme="minorHAnsi"/>
          <w:szCs w:val="24"/>
        </w:rPr>
        <w:t xml:space="preserve"> </w:t>
      </w:r>
      <w:r w:rsidR="00A45A94">
        <w:rPr>
          <w:rFonts w:asciiTheme="minorHAnsi" w:hAnsiTheme="minorHAnsi"/>
          <w:szCs w:val="24"/>
        </w:rPr>
        <w:t>and</w:t>
      </w:r>
      <w:r w:rsidR="00605797">
        <w:rPr>
          <w:rFonts w:asciiTheme="minorHAnsi" w:hAnsiTheme="minorHAnsi"/>
          <w:szCs w:val="24"/>
        </w:rPr>
        <w:t xml:space="preserve"> processes to</w:t>
      </w:r>
      <w:r w:rsidR="00605797" w:rsidRPr="00E6449C">
        <w:rPr>
          <w:rFonts w:asciiTheme="minorHAnsi" w:hAnsiTheme="minorHAnsi"/>
          <w:szCs w:val="24"/>
        </w:rPr>
        <w:t xml:space="preserve"> </w:t>
      </w:r>
      <w:r w:rsidRPr="00E6449C">
        <w:rPr>
          <w:rFonts w:asciiTheme="minorHAnsi" w:hAnsiTheme="minorHAnsi"/>
          <w:szCs w:val="24"/>
        </w:rPr>
        <w:t>individuals</w:t>
      </w:r>
      <w:r w:rsidR="00F47441" w:rsidRPr="00E6449C">
        <w:rPr>
          <w:rFonts w:asciiTheme="minorHAnsi" w:hAnsiTheme="minorHAnsi"/>
          <w:szCs w:val="24"/>
        </w:rPr>
        <w:t>’</w:t>
      </w:r>
      <w:r w:rsidRPr="00E6449C">
        <w:rPr>
          <w:rFonts w:asciiTheme="minorHAnsi" w:hAnsiTheme="minorHAnsi"/>
          <w:szCs w:val="24"/>
        </w:rPr>
        <w:t xml:space="preserve"> online transcript.</w:t>
      </w:r>
    </w:p>
    <w:p w:rsidR="00E6574C" w:rsidRPr="00986B73" w:rsidRDefault="003C6C74" w:rsidP="00986B73">
      <w:pPr>
        <w:pStyle w:val="ListParagraph"/>
        <w:numPr>
          <w:ilvl w:val="0"/>
          <w:numId w:val="8"/>
        </w:numPr>
        <w:spacing w:line="276" w:lineRule="auto"/>
        <w:rPr>
          <w:rFonts w:asciiTheme="minorHAnsi" w:hAnsiTheme="minorHAnsi"/>
          <w:szCs w:val="24"/>
        </w:rPr>
      </w:pPr>
      <w:r w:rsidRPr="00986B73">
        <w:rPr>
          <w:rFonts w:asciiTheme="minorHAnsi" w:hAnsiTheme="minorHAnsi"/>
          <w:szCs w:val="24"/>
        </w:rPr>
        <w:t xml:space="preserve">Responds to inquiries from </w:t>
      </w:r>
      <w:r w:rsidR="00AE4F00" w:rsidRPr="00986B73">
        <w:rPr>
          <w:rFonts w:asciiTheme="minorHAnsi" w:hAnsiTheme="minorHAnsi"/>
          <w:szCs w:val="24"/>
        </w:rPr>
        <w:t xml:space="preserve">learners </w:t>
      </w:r>
      <w:r w:rsidRPr="00986B73">
        <w:rPr>
          <w:rFonts w:asciiTheme="minorHAnsi" w:hAnsiTheme="minorHAnsi"/>
          <w:szCs w:val="24"/>
        </w:rPr>
        <w:t>regarding credit transcripts.</w:t>
      </w:r>
    </w:p>
    <w:p w:rsidR="00E26DE6" w:rsidRPr="00EB6707" w:rsidRDefault="00E26DE6">
      <w:pPr>
        <w:tabs>
          <w:tab w:val="left" w:pos="540"/>
          <w:tab w:val="left" w:pos="4320"/>
        </w:tabs>
        <w:rPr>
          <w:rFonts w:asciiTheme="minorHAnsi" w:hAnsiTheme="minorHAnsi"/>
          <w:szCs w:val="24"/>
        </w:rPr>
      </w:pPr>
    </w:p>
    <w:sectPr w:rsidR="00E26DE6" w:rsidRPr="00EB6707" w:rsidSect="00F47441">
      <w:headerReference w:type="default" r:id="rId8"/>
      <w:pgSz w:w="12240" w:h="15840"/>
      <w:pgMar w:top="1710" w:right="810" w:bottom="720" w:left="630" w:header="45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0C0" w:rsidRDefault="00A760C0">
      <w:r>
        <w:separator/>
      </w:r>
    </w:p>
  </w:endnote>
  <w:endnote w:type="continuationSeparator" w:id="0">
    <w:p w:rsidR="00A760C0" w:rsidRDefault="00A7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0C0" w:rsidRDefault="00A760C0">
      <w:r>
        <w:separator/>
      </w:r>
    </w:p>
  </w:footnote>
  <w:footnote w:type="continuationSeparator" w:id="0">
    <w:p w:rsidR="00A760C0" w:rsidRDefault="00A7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7B5" w:rsidRDefault="004D2736" w:rsidP="006A6980">
    <w:pPr>
      <w:pStyle w:val="Header"/>
      <w:tabs>
        <w:tab w:val="clear" w:pos="8640"/>
        <w:tab w:val="left" w:pos="6645"/>
      </w:tabs>
    </w:pPr>
    <w:r>
      <w:rPr>
        <w:noProof/>
      </w:rPr>
      <mc:AlternateContent>
        <mc:Choice Requires="wps">
          <w:drawing>
            <wp:anchor distT="0" distB="0" distL="114300" distR="114300" simplePos="0" relativeHeight="251657728" behindDoc="0" locked="0" layoutInCell="1" allowOverlap="1" wp14:anchorId="086A7B15" wp14:editId="78008AB9">
              <wp:simplePos x="0" y="0"/>
              <wp:positionH relativeFrom="column">
                <wp:posOffset>4352925</wp:posOffset>
              </wp:positionH>
              <wp:positionV relativeFrom="paragraph">
                <wp:posOffset>-42545</wp:posOffset>
              </wp:positionV>
              <wp:extent cx="2743200" cy="79184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736" w:rsidRPr="006A6980" w:rsidRDefault="004D2736" w:rsidP="004D2736">
                          <w:pPr>
                            <w:jc w:val="right"/>
                            <w:rPr>
                              <w:sz w:val="16"/>
                              <w:szCs w:val="16"/>
                            </w:rPr>
                          </w:pPr>
                          <w:r w:rsidRPr="006A6980">
                            <w:rPr>
                              <w:sz w:val="16"/>
                              <w:szCs w:val="16"/>
                            </w:rPr>
                            <w:t>One Medical Center Drive</w:t>
                          </w:r>
                        </w:p>
                        <w:p w:rsidR="004D2736" w:rsidRPr="006A6980" w:rsidRDefault="004D2736" w:rsidP="004D2736">
                          <w:pPr>
                            <w:jc w:val="right"/>
                            <w:rPr>
                              <w:sz w:val="16"/>
                              <w:szCs w:val="16"/>
                            </w:rPr>
                          </w:pPr>
                          <w:r w:rsidRPr="006A6980">
                            <w:rPr>
                              <w:sz w:val="16"/>
                              <w:szCs w:val="16"/>
                            </w:rPr>
                            <w:t>Lebanon, NH 03756</w:t>
                          </w:r>
                        </w:p>
                        <w:p w:rsidR="004D2736" w:rsidRPr="006A6980" w:rsidRDefault="004D2736" w:rsidP="004D2736">
                          <w:pPr>
                            <w:jc w:val="right"/>
                            <w:rPr>
                              <w:sz w:val="16"/>
                              <w:szCs w:val="16"/>
                            </w:rPr>
                          </w:pPr>
                          <w:r w:rsidRPr="006A6980">
                            <w:rPr>
                              <w:sz w:val="16"/>
                              <w:szCs w:val="16"/>
                            </w:rPr>
                            <w:t>Phone: (603) 653-1234</w:t>
                          </w:r>
                        </w:p>
                        <w:p w:rsidR="004D2736" w:rsidRPr="006A6980" w:rsidRDefault="004D2736" w:rsidP="004D2736">
                          <w:pPr>
                            <w:jc w:val="right"/>
                            <w:rPr>
                              <w:sz w:val="16"/>
                              <w:szCs w:val="16"/>
                            </w:rPr>
                          </w:pPr>
                          <w:r>
                            <w:rPr>
                              <w:sz w:val="16"/>
                              <w:szCs w:val="16"/>
                            </w:rPr>
                            <w:t>Fax: (603) 653-6660</w:t>
                          </w:r>
                        </w:p>
                        <w:p w:rsidR="004D2736" w:rsidRPr="006A6980" w:rsidRDefault="004D2736" w:rsidP="004D2736">
                          <w:pPr>
                            <w:jc w:val="right"/>
                            <w:rPr>
                              <w:sz w:val="16"/>
                              <w:szCs w:val="16"/>
                            </w:rPr>
                          </w:pPr>
                          <w:r w:rsidRPr="00A9271B">
                            <w:rPr>
                              <w:sz w:val="16"/>
                              <w:szCs w:val="16"/>
                            </w:rPr>
                            <w:t>http://me</w:t>
                          </w:r>
                          <w:r>
                            <w:rPr>
                              <w:sz w:val="16"/>
                              <w:szCs w:val="16"/>
                            </w:rPr>
                            <w:t>d.dartmouth-hitchcock.org/</w:t>
                          </w:r>
                          <w:r w:rsidR="00966BBF">
                            <w:rPr>
                              <w:sz w:val="16"/>
                              <w:szCs w:val="16"/>
                            </w:rPr>
                            <w:t>ce</w:t>
                          </w:r>
                        </w:p>
                        <w:p w:rsidR="00B447B5" w:rsidRPr="006A6980" w:rsidRDefault="00B447B5" w:rsidP="006A6980">
                          <w:pPr>
                            <w:jc w:val="right"/>
                            <w:rPr>
                              <w:sz w:val="16"/>
                              <w:szCs w:val="16"/>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86A7B15" id="_x0000_t202" coordsize="21600,21600" o:spt="202" path="m,l,21600r21600,l21600,xe">
              <v:stroke joinstyle="miter"/>
              <v:path gradientshapeok="t" o:connecttype="rect"/>
            </v:shapetype>
            <v:shape id="Text Box 3" o:spid="_x0000_s1026" type="#_x0000_t202" style="position:absolute;margin-left:342.75pt;margin-top:-3.35pt;width:3in;height:62.3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qWsw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" filled="f" stroked="f">
              <v:textbox style="mso-fit-shape-to-text:t">
                <w:txbxContent>
                  <w:p w:rsidR="004D2736" w:rsidRPr="006A6980" w:rsidRDefault="004D2736" w:rsidP="004D2736">
                    <w:pPr>
                      <w:jc w:val="right"/>
                      <w:rPr>
                        <w:sz w:val="16"/>
                        <w:szCs w:val="16"/>
                      </w:rPr>
                    </w:pPr>
                    <w:r w:rsidRPr="006A6980">
                      <w:rPr>
                        <w:sz w:val="16"/>
                        <w:szCs w:val="16"/>
                      </w:rPr>
                      <w:t>One Medical Center Drive</w:t>
                    </w:r>
                  </w:p>
                  <w:p w:rsidR="004D2736" w:rsidRPr="006A6980" w:rsidRDefault="004D2736" w:rsidP="004D2736">
                    <w:pPr>
                      <w:jc w:val="right"/>
                      <w:rPr>
                        <w:sz w:val="16"/>
                        <w:szCs w:val="16"/>
                      </w:rPr>
                    </w:pPr>
                    <w:r w:rsidRPr="006A6980">
                      <w:rPr>
                        <w:sz w:val="16"/>
                        <w:szCs w:val="16"/>
                      </w:rPr>
                      <w:t>Lebanon, NH 03756</w:t>
                    </w:r>
                  </w:p>
                  <w:p w:rsidR="004D2736" w:rsidRPr="006A6980" w:rsidRDefault="004D2736" w:rsidP="004D2736">
                    <w:pPr>
                      <w:jc w:val="right"/>
                      <w:rPr>
                        <w:sz w:val="16"/>
                        <w:szCs w:val="16"/>
                      </w:rPr>
                    </w:pPr>
                    <w:r w:rsidRPr="006A6980">
                      <w:rPr>
                        <w:sz w:val="16"/>
                        <w:szCs w:val="16"/>
                      </w:rPr>
                      <w:t>Phone: (603) 653-1234</w:t>
                    </w:r>
                  </w:p>
                  <w:p w:rsidR="004D2736" w:rsidRPr="006A6980" w:rsidRDefault="004D2736" w:rsidP="004D2736">
                    <w:pPr>
                      <w:jc w:val="right"/>
                      <w:rPr>
                        <w:sz w:val="16"/>
                        <w:szCs w:val="16"/>
                      </w:rPr>
                    </w:pPr>
                    <w:r>
                      <w:rPr>
                        <w:sz w:val="16"/>
                        <w:szCs w:val="16"/>
                      </w:rPr>
                      <w:t>Fax: (603) 653-6660</w:t>
                    </w:r>
                  </w:p>
                  <w:p w:rsidR="004D2736" w:rsidRPr="006A6980" w:rsidRDefault="004D2736" w:rsidP="004D2736">
                    <w:pPr>
                      <w:jc w:val="right"/>
                      <w:rPr>
                        <w:sz w:val="16"/>
                        <w:szCs w:val="16"/>
                      </w:rPr>
                    </w:pPr>
                    <w:r w:rsidRPr="00A9271B">
                      <w:rPr>
                        <w:sz w:val="16"/>
                        <w:szCs w:val="16"/>
                      </w:rPr>
                      <w:t>http://me</w:t>
                    </w:r>
                    <w:r>
                      <w:rPr>
                        <w:sz w:val="16"/>
                        <w:szCs w:val="16"/>
                      </w:rPr>
                      <w:t>d.dartmouth-hitchcock.org/</w:t>
                    </w:r>
                    <w:r w:rsidR="00966BBF">
                      <w:rPr>
                        <w:sz w:val="16"/>
                        <w:szCs w:val="16"/>
                      </w:rPr>
                      <w:t>ce</w:t>
                    </w:r>
                  </w:p>
                  <w:p w:rsidR="00B447B5" w:rsidRPr="006A6980" w:rsidRDefault="00B447B5" w:rsidP="006A6980">
                    <w:pPr>
                      <w:jc w:val="right"/>
                      <w:rPr>
                        <w:sz w:val="16"/>
                        <w:szCs w:val="16"/>
                      </w:rPr>
                    </w:pPr>
                  </w:p>
                </w:txbxContent>
              </v:textbox>
            </v:shape>
          </w:pict>
        </mc:Fallback>
      </mc:AlternateContent>
    </w:r>
    <w:r w:rsidR="00C92D8F">
      <w:rPr>
        <w:noProof/>
      </w:rPr>
      <w:drawing>
        <wp:inline distT="0" distB="0" distL="0" distR="0" wp14:anchorId="47D6E0F4" wp14:editId="1980D353">
          <wp:extent cx="3305175" cy="30346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MC-CCEHS-K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05175" cy="303465"/>
                  </a:xfrm>
                  <a:prstGeom prst="rect">
                    <a:avLst/>
                  </a:prstGeom>
                  <a:noFill/>
                  <a:ln w="9525">
                    <a:noFill/>
                    <a:miter lim="800000"/>
                    <a:headEnd/>
                    <a:tailEnd/>
                  </a:ln>
                </pic:spPr>
              </pic:pic>
            </a:graphicData>
          </a:graphic>
        </wp:inline>
      </w:drawing>
    </w:r>
    <w:r w:rsidR="00B447B5">
      <w:tab/>
    </w:r>
  </w:p>
  <w:p w:rsidR="00B447B5" w:rsidRDefault="00B447B5" w:rsidP="00E32153">
    <w:pPr>
      <w:tabs>
        <w:tab w:val="left" w:pos="8190"/>
      </w:tabs>
      <w:spacing w:line="19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D186E"/>
    <w:multiLevelType w:val="hybridMultilevel"/>
    <w:tmpl w:val="180266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DB091C"/>
    <w:multiLevelType w:val="hybridMultilevel"/>
    <w:tmpl w:val="8FB6AFC8"/>
    <w:lvl w:ilvl="0" w:tplc="B4F24D6C">
      <w:start w:val="1"/>
      <w:numFmt w:val="decimal"/>
      <w:lvlText w:val="%1."/>
      <w:lvlJc w:val="left"/>
      <w:pPr>
        <w:ind w:left="720" w:hanging="360"/>
      </w:pPr>
      <w:rPr>
        <w:b/>
      </w:rPr>
    </w:lvl>
    <w:lvl w:ilvl="1" w:tplc="FE8CE00E">
      <w:start w:val="1"/>
      <w:numFmt w:val="lowerLetter"/>
      <w:lvlText w:val="%2."/>
      <w:lvlJc w:val="left"/>
      <w:pPr>
        <w:ind w:left="1350" w:hanging="360"/>
      </w:pPr>
      <w:rPr>
        <w:b w:val="0"/>
        <w:sz w:val="24"/>
        <w:szCs w:val="24"/>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87212"/>
    <w:multiLevelType w:val="hybridMultilevel"/>
    <w:tmpl w:val="34027AFA"/>
    <w:lvl w:ilvl="0" w:tplc="5906972E">
      <w:start w:val="1"/>
      <w:numFmt w:val="bullet"/>
      <w:lvlText w:val=""/>
      <w:lvlJc w:val="left"/>
      <w:pPr>
        <w:ind w:left="720" w:hanging="360"/>
      </w:pPr>
      <w:rPr>
        <w:rFonts w:ascii="Symbol" w:hAnsi="Symbol" w:hint="default"/>
        <w:color w:val="006666"/>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520B0"/>
    <w:multiLevelType w:val="hybridMultilevel"/>
    <w:tmpl w:val="E7A2B7EC"/>
    <w:lvl w:ilvl="0" w:tplc="89A8799C">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E7A9C"/>
    <w:multiLevelType w:val="hybridMultilevel"/>
    <w:tmpl w:val="0D802858"/>
    <w:lvl w:ilvl="0" w:tplc="20B6410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7C2173"/>
    <w:multiLevelType w:val="hybridMultilevel"/>
    <w:tmpl w:val="BF0CC8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8155F77"/>
    <w:multiLevelType w:val="hybridMultilevel"/>
    <w:tmpl w:val="B7EEA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10617"/>
    <w:multiLevelType w:val="hybridMultilevel"/>
    <w:tmpl w:val="43E87004"/>
    <w:lvl w:ilvl="0" w:tplc="0409000F">
      <w:start w:val="1"/>
      <w:numFmt w:val="decimal"/>
      <w:lvlText w:val="%1."/>
      <w:lvlJc w:val="left"/>
      <w:pPr>
        <w:ind w:left="720" w:hanging="360"/>
      </w:pPr>
    </w:lvl>
    <w:lvl w:ilvl="1" w:tplc="D3AAA120">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986F7A"/>
    <w:multiLevelType w:val="hybridMultilevel"/>
    <w:tmpl w:val="DB98E5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F8"/>
    <w:rsid w:val="0004323F"/>
    <w:rsid w:val="00064158"/>
    <w:rsid w:val="000753F3"/>
    <w:rsid w:val="000A1E3D"/>
    <w:rsid w:val="000A3529"/>
    <w:rsid w:val="000F539F"/>
    <w:rsid w:val="000F7DE7"/>
    <w:rsid w:val="001164AE"/>
    <w:rsid w:val="001665FB"/>
    <w:rsid w:val="001C6AC4"/>
    <w:rsid w:val="00227B57"/>
    <w:rsid w:val="00230794"/>
    <w:rsid w:val="00256780"/>
    <w:rsid w:val="00290CB0"/>
    <w:rsid w:val="002C10F5"/>
    <w:rsid w:val="002F7E30"/>
    <w:rsid w:val="00352444"/>
    <w:rsid w:val="0036244F"/>
    <w:rsid w:val="00373601"/>
    <w:rsid w:val="00383010"/>
    <w:rsid w:val="003A2E04"/>
    <w:rsid w:val="003A6660"/>
    <w:rsid w:val="003C1460"/>
    <w:rsid w:val="003C6C74"/>
    <w:rsid w:val="003E7FC6"/>
    <w:rsid w:val="00411B5A"/>
    <w:rsid w:val="0042599D"/>
    <w:rsid w:val="004261F9"/>
    <w:rsid w:val="00427C34"/>
    <w:rsid w:val="004322F9"/>
    <w:rsid w:val="00456A45"/>
    <w:rsid w:val="00461F53"/>
    <w:rsid w:val="004D2736"/>
    <w:rsid w:val="004F5444"/>
    <w:rsid w:val="005902F8"/>
    <w:rsid w:val="005A18AA"/>
    <w:rsid w:val="005A6AD0"/>
    <w:rsid w:val="005F7DCB"/>
    <w:rsid w:val="00605797"/>
    <w:rsid w:val="006159F4"/>
    <w:rsid w:val="00615FF0"/>
    <w:rsid w:val="00647B21"/>
    <w:rsid w:val="00682C52"/>
    <w:rsid w:val="006A6980"/>
    <w:rsid w:val="00742C4A"/>
    <w:rsid w:val="00742C64"/>
    <w:rsid w:val="00757B57"/>
    <w:rsid w:val="00792F9C"/>
    <w:rsid w:val="007C30B4"/>
    <w:rsid w:val="007C5C1D"/>
    <w:rsid w:val="007D3DD1"/>
    <w:rsid w:val="007E4EEB"/>
    <w:rsid w:val="007F2434"/>
    <w:rsid w:val="0080737B"/>
    <w:rsid w:val="00832A74"/>
    <w:rsid w:val="00844784"/>
    <w:rsid w:val="00876265"/>
    <w:rsid w:val="00877B76"/>
    <w:rsid w:val="008B50D1"/>
    <w:rsid w:val="008E5816"/>
    <w:rsid w:val="00906FA0"/>
    <w:rsid w:val="0094447E"/>
    <w:rsid w:val="009507AF"/>
    <w:rsid w:val="00961ECF"/>
    <w:rsid w:val="00963EE8"/>
    <w:rsid w:val="00966BBF"/>
    <w:rsid w:val="00986B73"/>
    <w:rsid w:val="00A2014E"/>
    <w:rsid w:val="00A3622D"/>
    <w:rsid w:val="00A40D19"/>
    <w:rsid w:val="00A45A94"/>
    <w:rsid w:val="00A56748"/>
    <w:rsid w:val="00A609BA"/>
    <w:rsid w:val="00A760C0"/>
    <w:rsid w:val="00AE4F00"/>
    <w:rsid w:val="00AF33A3"/>
    <w:rsid w:val="00B04450"/>
    <w:rsid w:val="00B339E6"/>
    <w:rsid w:val="00B447B5"/>
    <w:rsid w:val="00B44CE3"/>
    <w:rsid w:val="00B53CAE"/>
    <w:rsid w:val="00B60B84"/>
    <w:rsid w:val="00B72032"/>
    <w:rsid w:val="00BA2E80"/>
    <w:rsid w:val="00BD5151"/>
    <w:rsid w:val="00C11770"/>
    <w:rsid w:val="00C12553"/>
    <w:rsid w:val="00C51232"/>
    <w:rsid w:val="00C872A6"/>
    <w:rsid w:val="00C92D8F"/>
    <w:rsid w:val="00C94B69"/>
    <w:rsid w:val="00CB4DB6"/>
    <w:rsid w:val="00D0267D"/>
    <w:rsid w:val="00D078FF"/>
    <w:rsid w:val="00D25F86"/>
    <w:rsid w:val="00D522AB"/>
    <w:rsid w:val="00D9711B"/>
    <w:rsid w:val="00DC08F5"/>
    <w:rsid w:val="00DF229E"/>
    <w:rsid w:val="00DF3DB6"/>
    <w:rsid w:val="00E26DE6"/>
    <w:rsid w:val="00E32153"/>
    <w:rsid w:val="00E321B7"/>
    <w:rsid w:val="00E56811"/>
    <w:rsid w:val="00E6449C"/>
    <w:rsid w:val="00E6574C"/>
    <w:rsid w:val="00E8777D"/>
    <w:rsid w:val="00E94064"/>
    <w:rsid w:val="00EA108F"/>
    <w:rsid w:val="00EB3A41"/>
    <w:rsid w:val="00EB47EA"/>
    <w:rsid w:val="00EB6707"/>
    <w:rsid w:val="00EE6CA1"/>
    <w:rsid w:val="00EE7170"/>
    <w:rsid w:val="00F47441"/>
    <w:rsid w:val="00F51480"/>
    <w:rsid w:val="00F52F5C"/>
    <w:rsid w:val="00F559EF"/>
    <w:rsid w:val="00F60AC9"/>
    <w:rsid w:val="00F73FDE"/>
    <w:rsid w:val="00F763F8"/>
    <w:rsid w:val="00FA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A9CDFB-13C0-4CDF-B35A-BDB86695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AE"/>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rsid w:val="00F60AC9"/>
  </w:style>
  <w:style w:type="paragraph" w:styleId="Header">
    <w:name w:val="header"/>
    <w:basedOn w:val="Normal"/>
    <w:link w:val="HeaderChar"/>
    <w:uiPriority w:val="99"/>
    <w:rsid w:val="00BA2E80"/>
    <w:pPr>
      <w:tabs>
        <w:tab w:val="center" w:pos="4320"/>
        <w:tab w:val="right" w:pos="8640"/>
      </w:tabs>
    </w:pPr>
  </w:style>
  <w:style w:type="paragraph" w:styleId="Footer">
    <w:name w:val="footer"/>
    <w:basedOn w:val="Normal"/>
    <w:rsid w:val="00BA2E80"/>
    <w:pPr>
      <w:tabs>
        <w:tab w:val="center" w:pos="4320"/>
        <w:tab w:val="right" w:pos="8640"/>
      </w:tabs>
    </w:pPr>
  </w:style>
  <w:style w:type="character" w:customStyle="1" w:styleId="HeaderChar">
    <w:name w:val="Header Char"/>
    <w:basedOn w:val="DefaultParagraphFont"/>
    <w:link w:val="Header"/>
    <w:uiPriority w:val="99"/>
    <w:rsid w:val="00E32153"/>
    <w:rPr>
      <w:rFonts w:ascii="Times" w:hAnsi="Times"/>
      <w:sz w:val="24"/>
    </w:rPr>
  </w:style>
  <w:style w:type="paragraph" w:styleId="BalloonText">
    <w:name w:val="Balloon Text"/>
    <w:basedOn w:val="Normal"/>
    <w:link w:val="BalloonTextChar"/>
    <w:rsid w:val="00E32153"/>
    <w:rPr>
      <w:rFonts w:ascii="Tahoma" w:hAnsi="Tahoma" w:cs="Tahoma"/>
      <w:sz w:val="16"/>
      <w:szCs w:val="16"/>
    </w:rPr>
  </w:style>
  <w:style w:type="character" w:customStyle="1" w:styleId="BalloonTextChar">
    <w:name w:val="Balloon Text Char"/>
    <w:basedOn w:val="DefaultParagraphFont"/>
    <w:link w:val="BalloonText"/>
    <w:rsid w:val="00E32153"/>
    <w:rPr>
      <w:rFonts w:ascii="Tahoma" w:hAnsi="Tahoma" w:cs="Tahoma"/>
      <w:sz w:val="16"/>
      <w:szCs w:val="16"/>
    </w:rPr>
  </w:style>
  <w:style w:type="paragraph" w:customStyle="1" w:styleId="BasicParagraph">
    <w:name w:val="[Basic Paragraph]"/>
    <w:basedOn w:val="Normal"/>
    <w:uiPriority w:val="99"/>
    <w:rsid w:val="003A6660"/>
    <w:pPr>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uiPriority w:val="34"/>
    <w:qFormat/>
    <w:rsid w:val="003A6660"/>
    <w:pPr>
      <w:ind w:left="720"/>
      <w:contextualSpacing/>
    </w:pPr>
  </w:style>
  <w:style w:type="character" w:styleId="Hyperlink">
    <w:name w:val="Hyperlink"/>
    <w:basedOn w:val="DefaultParagraphFont"/>
    <w:rsid w:val="003A6660"/>
    <w:rPr>
      <w:color w:val="0000FF" w:themeColor="hyperlink"/>
      <w:u w:val="single"/>
    </w:rPr>
  </w:style>
  <w:style w:type="character" w:styleId="CommentReference">
    <w:name w:val="annotation reference"/>
    <w:basedOn w:val="DefaultParagraphFont"/>
    <w:rsid w:val="00E6574C"/>
    <w:rPr>
      <w:sz w:val="16"/>
      <w:szCs w:val="16"/>
    </w:rPr>
  </w:style>
  <w:style w:type="paragraph" w:styleId="CommentText">
    <w:name w:val="annotation text"/>
    <w:basedOn w:val="Normal"/>
    <w:link w:val="CommentTextChar"/>
    <w:rsid w:val="00E6574C"/>
    <w:rPr>
      <w:sz w:val="20"/>
    </w:rPr>
  </w:style>
  <w:style w:type="character" w:customStyle="1" w:styleId="CommentTextChar">
    <w:name w:val="Comment Text Char"/>
    <w:basedOn w:val="DefaultParagraphFont"/>
    <w:link w:val="CommentText"/>
    <w:rsid w:val="00E6574C"/>
    <w:rPr>
      <w:rFonts w:ascii="Times" w:hAnsi="Times"/>
    </w:rPr>
  </w:style>
  <w:style w:type="paragraph" w:styleId="CommentSubject">
    <w:name w:val="annotation subject"/>
    <w:basedOn w:val="CommentText"/>
    <w:next w:val="CommentText"/>
    <w:link w:val="CommentSubjectChar"/>
    <w:rsid w:val="00E6574C"/>
    <w:rPr>
      <w:b/>
      <w:bCs/>
    </w:rPr>
  </w:style>
  <w:style w:type="character" w:customStyle="1" w:styleId="CommentSubjectChar">
    <w:name w:val="Comment Subject Char"/>
    <w:basedOn w:val="CommentTextChar"/>
    <w:link w:val="CommentSubject"/>
    <w:rsid w:val="00E6574C"/>
    <w:rPr>
      <w:rFonts w:ascii="Times" w:hAnsi="Times"/>
      <w:b/>
      <w:bCs/>
    </w:rPr>
  </w:style>
  <w:style w:type="paragraph" w:styleId="Revision">
    <w:name w:val="Revision"/>
    <w:hidden/>
    <w:uiPriority w:val="99"/>
    <w:semiHidden/>
    <w:rsid w:val="00E6449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d.dartmouth-hitchcock.org/documents/Conflict_of_interes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Dartmouth-Hitchcock Medical Center</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Continuing Education</dc:creator>
  <cp:lastModifiedBy>Jody L. Bradford</cp:lastModifiedBy>
  <cp:revision>2</cp:revision>
  <cp:lastPrinted>2014-12-05T16:46:00Z</cp:lastPrinted>
  <dcterms:created xsi:type="dcterms:W3CDTF">2016-05-13T13:43:00Z</dcterms:created>
  <dcterms:modified xsi:type="dcterms:W3CDTF">2016-05-13T13:43:00Z</dcterms:modified>
</cp:coreProperties>
</file>