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1D05" w14:textId="677AAFD2" w:rsidR="004F35EF" w:rsidRPr="002C5E09" w:rsidRDefault="004F35EF" w:rsidP="004F35E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Dear </w:t>
      </w:r>
      <w:r w:rsidRPr="004F35EF">
        <w:rPr>
          <w:rFonts w:eastAsia="Times New Roman" w:cstheme="minorHAnsi"/>
          <w:highlight w:val="yellow"/>
        </w:rPr>
        <w:t>XXXXXXX</w:t>
      </w:r>
    </w:p>
    <w:p w14:paraId="2C420FA0" w14:textId="77777777" w:rsidR="004F35EF" w:rsidRDefault="004F35EF" w:rsidP="004F35EF">
      <w:pPr>
        <w:spacing w:after="0" w:line="240" w:lineRule="auto"/>
        <w:rPr>
          <w:rFonts w:eastAsia="Times New Roman" w:cstheme="minorHAnsi"/>
        </w:rPr>
      </w:pPr>
      <w:r w:rsidRPr="002C5E09">
        <w:rPr>
          <w:rFonts w:eastAsia="Times New Roman" w:cstheme="minorHAnsi"/>
        </w:rPr>
        <w:t> </w:t>
      </w:r>
    </w:p>
    <w:p w14:paraId="22D2BA8E" w14:textId="3A7CC91F" w:rsidR="004F35EF" w:rsidRDefault="004F35EF" w:rsidP="004F35EF">
      <w:pPr>
        <w:spacing w:after="0" w:line="240" w:lineRule="auto"/>
        <w:rPr>
          <w:rFonts w:eastAsia="Times New Roman" w:cstheme="minorHAnsi"/>
        </w:rPr>
      </w:pPr>
      <w:r w:rsidRPr="004F35EF">
        <w:rPr>
          <w:rFonts w:eastAsia="Times New Roman" w:cstheme="minorHAnsi"/>
          <w:highlight w:val="yellow"/>
        </w:rPr>
        <w:t>Intro about project here, if needed</w:t>
      </w:r>
      <w:r>
        <w:rPr>
          <w:rFonts w:eastAsia="Times New Roman" w:cstheme="minorHAnsi"/>
        </w:rPr>
        <w:t>.</w:t>
      </w:r>
    </w:p>
    <w:p w14:paraId="603C74F7" w14:textId="77777777" w:rsidR="004F35EF" w:rsidRPr="002C5E09" w:rsidRDefault="004F35EF" w:rsidP="004F35EF">
      <w:pPr>
        <w:spacing w:after="0" w:line="240" w:lineRule="auto"/>
        <w:rPr>
          <w:rFonts w:eastAsia="Times New Roman" w:cstheme="minorHAnsi"/>
        </w:rPr>
      </w:pPr>
    </w:p>
    <w:p w14:paraId="094B9575" w14:textId="7AFF32E5" w:rsidR="004F35EF" w:rsidRDefault="004F35EF" w:rsidP="004F35EF">
      <w:pPr>
        <w:spacing w:after="0" w:line="240" w:lineRule="auto"/>
        <w:rPr>
          <w:rFonts w:cs="Calibri"/>
          <w:color w:val="000000"/>
        </w:rPr>
      </w:pPr>
      <w:r w:rsidRPr="002C5E09">
        <w:rPr>
          <w:rFonts w:eastAsia="Times New Roman" w:cstheme="minorHAnsi"/>
        </w:rPr>
        <w:t xml:space="preserve">D-H has launched </w:t>
      </w:r>
      <w:hyperlink r:id="rId5" w:history="1">
        <w:proofErr w:type="spellStart"/>
        <w:r w:rsidRPr="002C5E09">
          <w:rPr>
            <w:rStyle w:val="Hyperlink"/>
            <w:rFonts w:cs="Calibri"/>
          </w:rPr>
          <w:t>Qstream</w:t>
        </w:r>
        <w:proofErr w:type="spellEnd"/>
      </w:hyperlink>
      <w:r w:rsidRPr="002C5E09">
        <w:rPr>
          <w:rFonts w:cs="Calibri"/>
          <w:color w:val="000000"/>
        </w:rPr>
        <w:t>,</w:t>
      </w:r>
      <w:r w:rsidRPr="002C5E09">
        <w:rPr>
          <w:rFonts w:eastAsia="Times New Roman" w:cstheme="minorHAnsi"/>
        </w:rPr>
        <w:t xml:space="preserve"> a microlearning platform designed for efficiency, ease of access, and improved learning outcomes.</w:t>
      </w:r>
      <w:r>
        <w:rPr>
          <w:rFonts w:eastAsia="Times New Roman" w:cstheme="minorHAnsi"/>
        </w:rPr>
        <w:t xml:space="preserve"> </w:t>
      </w:r>
      <w:proofErr w:type="spellStart"/>
      <w:r w:rsidRPr="002C5E09">
        <w:rPr>
          <w:rFonts w:cs="Calibri"/>
          <w:color w:val="000000"/>
        </w:rPr>
        <w:t>Qstream</w:t>
      </w:r>
      <w:proofErr w:type="spellEnd"/>
      <w:r w:rsidRPr="002C5E09">
        <w:rPr>
          <w:rFonts w:cs="Calibri"/>
          <w:color w:val="000000"/>
        </w:rPr>
        <w:t xml:space="preserve"> delivers questions via email </w:t>
      </w:r>
      <w:r>
        <w:rPr>
          <w:rFonts w:cs="Calibri"/>
          <w:color w:val="000000"/>
        </w:rPr>
        <w:t>or to your phone</w:t>
      </w:r>
      <w:r w:rsidRPr="002C5E09">
        <w:rPr>
          <w:rFonts w:cs="Calibri"/>
          <w:color w:val="000000"/>
        </w:rPr>
        <w:t xml:space="preserve"> via the </w:t>
      </w:r>
      <w:r w:rsidRPr="00B76628">
        <w:rPr>
          <w:rFonts w:cs="Calibri"/>
          <w:bCs/>
          <w:color w:val="000000"/>
        </w:rPr>
        <w:t>mobile app</w:t>
      </w:r>
      <w:r>
        <w:rPr>
          <w:rFonts w:cs="Calibri"/>
          <w:bCs/>
          <w:color w:val="000000"/>
        </w:rPr>
        <w:t>,</w:t>
      </w:r>
      <w:r w:rsidRPr="002C5E09">
        <w:rPr>
          <w:rFonts w:cs="Calibri"/>
          <w:i/>
          <w:iCs/>
          <w:color w:val="000000"/>
        </w:rPr>
        <w:t xml:space="preserve"> </w:t>
      </w:r>
      <w:r>
        <w:rPr>
          <w:rFonts w:cs="Calibri"/>
          <w:color w:val="000000"/>
        </w:rPr>
        <w:t>found here:</w:t>
      </w:r>
      <w:r w:rsidRPr="002C5E09">
        <w:rPr>
          <w:rFonts w:cs="Calibri"/>
          <w:color w:val="000000"/>
        </w:rPr>
        <w:t xml:space="preserve"> </w:t>
      </w:r>
      <w:hyperlink r:id="rId6" w:history="1">
        <w:r w:rsidRPr="002C5E09">
          <w:rPr>
            <w:rStyle w:val="Hyperlink"/>
            <w:rFonts w:cs="Calibri"/>
          </w:rPr>
          <w:t>App Store</w:t>
        </w:r>
      </w:hyperlink>
      <w:r w:rsidRPr="002C5E09">
        <w:rPr>
          <w:rFonts w:cs="Calibri"/>
          <w:color w:val="000000"/>
        </w:rPr>
        <w:t xml:space="preserve"> or </w:t>
      </w:r>
      <w:hyperlink r:id="rId7" w:history="1">
        <w:r w:rsidRPr="002C5E09">
          <w:rPr>
            <w:rStyle w:val="Hyperlink"/>
            <w:rFonts w:cs="Calibri"/>
          </w:rPr>
          <w:t>Google Play</w:t>
        </w:r>
      </w:hyperlink>
      <w:r w:rsidRPr="002C5E09">
        <w:rPr>
          <w:rStyle w:val="Hyperlink"/>
          <w:rFonts w:cs="Calibri"/>
        </w:rPr>
        <w:t>.</w:t>
      </w:r>
      <w:r w:rsidRPr="002C5E09">
        <w:rPr>
          <w:rFonts w:cs="Calibri"/>
          <w:color w:val="000000"/>
        </w:rPr>
        <w:t xml:space="preserve">  </w:t>
      </w:r>
    </w:p>
    <w:p w14:paraId="33B16200" w14:textId="7F053CB6" w:rsidR="004F35EF" w:rsidRDefault="004F35EF" w:rsidP="004F35EF">
      <w:pPr>
        <w:spacing w:after="0" w:line="240" w:lineRule="auto"/>
        <w:rPr>
          <w:rFonts w:cs="Calibri"/>
          <w:color w:val="000000"/>
        </w:rPr>
      </w:pPr>
    </w:p>
    <w:p w14:paraId="07599953" w14:textId="48F27DF9" w:rsidR="004F35EF" w:rsidRPr="004F35EF" w:rsidRDefault="004F35EF" w:rsidP="004F35EF">
      <w:pPr>
        <w:spacing w:after="0" w:line="240" w:lineRule="auto"/>
        <w:rPr>
          <w:rFonts w:cs="Calibri"/>
          <w:color w:val="000000"/>
        </w:rPr>
      </w:pPr>
      <w:r w:rsidRPr="004F35EF">
        <w:rPr>
          <w:rFonts w:cs="Calibri"/>
          <w:color w:val="000000"/>
        </w:rPr>
        <w:t xml:space="preserve">How does it work? Every couple of days, you will answer two questions that will earn you points and sharpen your </w:t>
      </w:r>
      <w:r w:rsidRPr="004F35EF">
        <w:rPr>
          <w:rFonts w:cs="Calibri"/>
          <w:color w:val="000000"/>
          <w:highlight w:val="yellow"/>
        </w:rPr>
        <w:t>FILL IN THE BLANK</w:t>
      </w:r>
      <w:r w:rsidRPr="004F35EF">
        <w:rPr>
          <w:rFonts w:cs="Calibri"/>
          <w:color w:val="000000"/>
        </w:rPr>
        <w:t xml:space="preserve"> skills. As you answer questions, </w:t>
      </w:r>
      <w:proofErr w:type="spellStart"/>
      <w:r w:rsidRPr="004F35EF">
        <w:rPr>
          <w:rFonts w:cs="Calibri"/>
          <w:color w:val="000000"/>
        </w:rPr>
        <w:t>Qstream</w:t>
      </w:r>
      <w:proofErr w:type="spellEnd"/>
      <w:r w:rsidRPr="004F35EF">
        <w:rPr>
          <w:rFonts w:cs="Calibri"/>
          <w:color w:val="000000"/>
        </w:rPr>
        <w:t xml:space="preserve"> adapts, sending you </w:t>
      </w:r>
      <w:proofErr w:type="spellStart"/>
      <w:r w:rsidRPr="004F35EF">
        <w:rPr>
          <w:rFonts w:cs="Calibri"/>
          <w:color w:val="000000"/>
        </w:rPr>
        <w:t>new</w:t>
      </w:r>
      <w:proofErr w:type="spellEnd"/>
      <w:r w:rsidRPr="004F35EF">
        <w:rPr>
          <w:rFonts w:cs="Calibri"/>
          <w:color w:val="000000"/>
        </w:rPr>
        <w:t xml:space="preserve"> or repeat questions based on your level of mastery. You will continue to be notified of new questions until all </w:t>
      </w:r>
      <w:r w:rsidR="00F831F4">
        <w:rPr>
          <w:rFonts w:cs="Calibri"/>
          <w:color w:val="000000"/>
        </w:rPr>
        <w:t>of</w:t>
      </w:r>
      <w:r w:rsidRPr="004F35EF">
        <w:rPr>
          <w:rFonts w:cs="Calibri"/>
          <w:color w:val="000000"/>
        </w:rPr>
        <w:t xml:space="preserve"> your </w:t>
      </w:r>
      <w:proofErr w:type="spellStart"/>
      <w:r w:rsidRPr="004F35EF">
        <w:rPr>
          <w:rFonts w:cs="Calibri"/>
          <w:color w:val="000000"/>
        </w:rPr>
        <w:t>Qstream</w:t>
      </w:r>
      <w:proofErr w:type="spellEnd"/>
      <w:r w:rsidRPr="004F35EF">
        <w:rPr>
          <w:rFonts w:cs="Calibri"/>
          <w:color w:val="000000"/>
        </w:rPr>
        <w:t xml:space="preserve"> are retired. Because questions are sent over time, </w:t>
      </w:r>
      <w:r w:rsidRPr="004F35EF">
        <w:rPr>
          <w:rFonts w:cs="Calibri"/>
          <w:i/>
          <w:iCs/>
          <w:color w:val="000000"/>
        </w:rPr>
        <w:t xml:space="preserve">be sure to start answering right away to ensure you have time to complete the </w:t>
      </w:r>
      <w:proofErr w:type="spellStart"/>
      <w:r w:rsidRPr="004F35EF">
        <w:rPr>
          <w:rFonts w:cs="Calibri"/>
          <w:i/>
          <w:iCs/>
          <w:color w:val="000000"/>
        </w:rPr>
        <w:t>Qstream</w:t>
      </w:r>
      <w:proofErr w:type="spellEnd"/>
      <w:r w:rsidRPr="004F35EF">
        <w:rPr>
          <w:rFonts w:cs="Calibri"/>
          <w:i/>
          <w:iCs/>
          <w:color w:val="000000"/>
        </w:rPr>
        <w:t xml:space="preserve"> by the deadline!</w:t>
      </w:r>
    </w:p>
    <w:p w14:paraId="135BB5C9" w14:textId="77777777" w:rsidR="004F35EF" w:rsidRPr="004F35EF" w:rsidRDefault="004F35EF" w:rsidP="004F35EF">
      <w:pPr>
        <w:spacing w:after="0" w:line="240" w:lineRule="auto"/>
        <w:rPr>
          <w:rFonts w:cs="Calibri"/>
          <w:color w:val="000000"/>
        </w:rPr>
      </w:pPr>
      <w:r w:rsidRPr="004F35EF">
        <w:rPr>
          <w:rFonts w:cs="Calibri"/>
          <w:color w:val="000000"/>
        </w:rPr>
        <w:t> </w:t>
      </w:r>
    </w:p>
    <w:p w14:paraId="40598F13" w14:textId="545B050A" w:rsidR="004F35EF" w:rsidRPr="004F35EF" w:rsidRDefault="001804DE" w:rsidP="004F35EF">
      <w:pPr>
        <w:spacing w:after="0" w:line="240" w:lineRule="auto"/>
        <w:rPr>
          <w:rFonts w:cs="Calibri"/>
          <w:color w:val="000000"/>
        </w:rPr>
      </w:pPr>
      <w:r w:rsidRPr="001804DE">
        <w:rPr>
          <w:rFonts w:cs="Calibri"/>
          <w:color w:val="000000"/>
          <w:highlight w:val="yellow"/>
        </w:rPr>
        <w:t>IF USING LEADERBORDS:</w:t>
      </w:r>
      <w:r>
        <w:rPr>
          <w:rFonts w:cs="Calibri"/>
          <w:color w:val="000000"/>
        </w:rPr>
        <w:t xml:space="preserve"> </w:t>
      </w:r>
      <w:r w:rsidR="004F35EF" w:rsidRPr="004F35EF">
        <w:rPr>
          <w:rFonts w:cs="Calibri"/>
          <w:color w:val="000000"/>
        </w:rPr>
        <w:t>To increase the fun</w:t>
      </w:r>
      <w:r w:rsidR="004F35EF">
        <w:rPr>
          <w:rFonts w:cs="Calibri"/>
          <w:color w:val="000000"/>
        </w:rPr>
        <w:t>,</w:t>
      </w:r>
      <w:r w:rsidR="004F35EF" w:rsidRPr="004F35EF">
        <w:rPr>
          <w:rFonts w:cs="Calibri"/>
          <w:color w:val="000000"/>
        </w:rPr>
        <w:t xml:space="preserve"> there will be a leaderboard that will track and display the average score of each team of </w:t>
      </w:r>
      <w:r w:rsidR="004F35EF" w:rsidRPr="004F35EF">
        <w:rPr>
          <w:rFonts w:cs="Calibri"/>
          <w:color w:val="000000"/>
          <w:highlight w:val="yellow"/>
        </w:rPr>
        <w:t>FILL IN THE BLANK</w:t>
      </w:r>
      <w:r w:rsidR="004F35EF" w:rsidRPr="004F35EF">
        <w:rPr>
          <w:rFonts w:cs="Calibri"/>
          <w:color w:val="000000"/>
        </w:rPr>
        <w:t>. Good luck!</w:t>
      </w:r>
    </w:p>
    <w:p w14:paraId="11829258" w14:textId="77777777" w:rsidR="004F35EF" w:rsidRPr="002C5E09" w:rsidRDefault="004F35EF" w:rsidP="004F35EF">
      <w:pPr>
        <w:spacing w:after="0" w:line="240" w:lineRule="auto"/>
        <w:rPr>
          <w:rFonts w:eastAsia="Times New Roman" w:cstheme="minorHAnsi"/>
          <w:b/>
          <w:bCs/>
        </w:rPr>
      </w:pPr>
      <w:r w:rsidRPr="002C5E09">
        <w:rPr>
          <w:rFonts w:eastAsia="Times New Roman" w:cstheme="minorHAnsi"/>
          <w:b/>
          <w:bCs/>
        </w:rPr>
        <w:t> </w:t>
      </w:r>
    </w:p>
    <w:p w14:paraId="5934EB9C" w14:textId="77777777" w:rsidR="004F35EF" w:rsidRPr="002C5E09" w:rsidRDefault="004F35EF" w:rsidP="004F35EF">
      <w:pPr>
        <w:pStyle w:val="NormalWeb"/>
        <w:rPr>
          <w:rFonts w:asciiTheme="minorHAnsi" w:hAnsiTheme="minorHAnsi" w:cs="Calibri"/>
          <w:color w:val="000000"/>
          <w:sz w:val="22"/>
          <w:szCs w:val="22"/>
        </w:rPr>
      </w:pPr>
      <w:proofErr w:type="spellStart"/>
      <w:r w:rsidRPr="002C5E09">
        <w:rPr>
          <w:rFonts w:asciiTheme="minorHAnsi" w:hAnsiTheme="minorHAnsi" w:cs="Calibri"/>
          <w:b/>
          <w:bCs/>
          <w:color w:val="000000"/>
          <w:sz w:val="22"/>
          <w:szCs w:val="22"/>
        </w:rPr>
        <w:t>Qstream</w:t>
      </w:r>
      <w:proofErr w:type="spellEnd"/>
      <w:r w:rsidRPr="002C5E09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Details:</w:t>
      </w:r>
    </w:p>
    <w:p w14:paraId="5E3F9341" w14:textId="77777777" w:rsidR="004F35EF" w:rsidRPr="004F35EF" w:rsidRDefault="004F35EF" w:rsidP="004F35E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C5E09">
        <w:rPr>
          <w:rFonts w:asciiTheme="minorHAnsi" w:hAnsiTheme="minorHAnsi" w:cs="Calibri"/>
          <w:b/>
          <w:bCs/>
          <w:color w:val="000000"/>
          <w:sz w:val="22"/>
          <w:szCs w:val="22"/>
        </w:rPr>
        <w:t> </w:t>
      </w:r>
    </w:p>
    <w:p w14:paraId="5DC5BB5F" w14:textId="68412EF1" w:rsidR="004F35EF" w:rsidRPr="004F35EF" w:rsidRDefault="004F35EF" w:rsidP="004F35E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>You will automatically be enrolled in this </w:t>
      </w:r>
      <w:r w:rsidRPr="004F35EF">
        <w:rPr>
          <w:rFonts w:eastAsia="Times New Roman" w:cstheme="minorHAnsi"/>
          <w:iCs/>
          <w:color w:val="000000"/>
          <w:highlight w:val="yellow"/>
        </w:rPr>
        <w:t>FILL IN THE BLANK</w:t>
      </w:r>
      <w:r w:rsidRPr="004F35EF">
        <w:rPr>
          <w:rFonts w:eastAsia="Times New Roman" w:cstheme="minorHAnsi"/>
          <w:color w:val="000000"/>
        </w:rPr>
        <w:t> </w:t>
      </w:r>
      <w:proofErr w:type="spellStart"/>
      <w:r w:rsidRPr="004F35EF">
        <w:rPr>
          <w:rFonts w:eastAsia="Times New Roman" w:cstheme="minorHAnsi"/>
          <w:color w:val="000000"/>
        </w:rPr>
        <w:t>Qstream</w:t>
      </w:r>
      <w:proofErr w:type="spellEnd"/>
      <w:r w:rsidRPr="004F35EF">
        <w:rPr>
          <w:rFonts w:eastAsia="Times New Roman" w:cstheme="minorHAnsi"/>
          <w:color w:val="000000"/>
        </w:rPr>
        <w:t xml:space="preserve">. Look for </w:t>
      </w:r>
      <w:r>
        <w:rPr>
          <w:rFonts w:eastAsia="Times New Roman" w:cstheme="minorHAnsi"/>
          <w:color w:val="000000"/>
        </w:rPr>
        <w:t xml:space="preserve">a </w:t>
      </w:r>
      <w:proofErr w:type="spellStart"/>
      <w:r w:rsidRPr="004F35EF">
        <w:rPr>
          <w:rFonts w:eastAsia="Times New Roman" w:cstheme="minorHAnsi"/>
          <w:color w:val="000000"/>
        </w:rPr>
        <w:t>Qstream</w:t>
      </w:r>
      <w:proofErr w:type="spellEnd"/>
      <w:r w:rsidRPr="004F35EF">
        <w:rPr>
          <w:rFonts w:eastAsia="Times New Roman" w:cstheme="minorHAnsi"/>
          <w:color w:val="000000"/>
        </w:rPr>
        <w:t>-branded welcome email from “The Dartmouth</w:t>
      </w:r>
      <w:r w:rsidR="007D1A4C">
        <w:rPr>
          <w:rFonts w:eastAsia="Times New Roman" w:cstheme="minorHAnsi"/>
          <w:color w:val="000000"/>
        </w:rPr>
        <w:t xml:space="preserve"> Health</w:t>
      </w:r>
      <w:r w:rsidRPr="004F35EF">
        <w:rPr>
          <w:rFonts w:eastAsia="Times New Roman" w:cstheme="minorHAnsi"/>
          <w:color w:val="000000"/>
        </w:rPr>
        <w:t xml:space="preserve"> Learning Team” with your first question.</w:t>
      </w:r>
    </w:p>
    <w:p w14:paraId="05B21AC9" w14:textId="32CE4102" w:rsidR="004F35EF" w:rsidRPr="004F35EF" w:rsidRDefault="004F35EF" w:rsidP="004F35E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 xml:space="preserve">The challenge </w:t>
      </w:r>
      <w:r w:rsidRPr="004F35EF">
        <w:rPr>
          <w:rFonts w:eastAsia="Times New Roman" w:cstheme="minorHAnsi"/>
          <w:b/>
          <w:color w:val="000000"/>
        </w:rPr>
        <w:t xml:space="preserve">starts on </w:t>
      </w:r>
      <w:r w:rsidRPr="004F35EF">
        <w:rPr>
          <w:rFonts w:eastAsia="Times New Roman" w:cstheme="minorHAnsi"/>
          <w:b/>
          <w:color w:val="000000"/>
          <w:highlight w:val="yellow"/>
        </w:rPr>
        <w:t>START DATE</w:t>
      </w:r>
      <w:r w:rsidRPr="004F35EF">
        <w:rPr>
          <w:rFonts w:eastAsia="Times New Roman" w:cstheme="minorHAnsi"/>
          <w:b/>
          <w:color w:val="000000"/>
        </w:rPr>
        <w:t xml:space="preserve"> and must be complete</w:t>
      </w:r>
      <w:r>
        <w:rPr>
          <w:rFonts w:eastAsia="Times New Roman" w:cstheme="minorHAnsi"/>
          <w:b/>
          <w:color w:val="000000"/>
        </w:rPr>
        <w:t>d</w:t>
      </w:r>
      <w:r w:rsidRPr="004F35EF">
        <w:rPr>
          <w:rFonts w:eastAsia="Times New Roman" w:cstheme="minorHAnsi"/>
          <w:b/>
          <w:color w:val="000000"/>
        </w:rPr>
        <w:t xml:space="preserve"> by </w:t>
      </w:r>
      <w:r w:rsidRPr="004F35EF">
        <w:rPr>
          <w:rFonts w:eastAsia="Times New Roman" w:cstheme="minorHAnsi"/>
          <w:b/>
          <w:color w:val="000000"/>
          <w:highlight w:val="yellow"/>
        </w:rPr>
        <w:t>END DATE</w:t>
      </w:r>
      <w:r w:rsidRPr="004F35EF">
        <w:rPr>
          <w:rFonts w:eastAsia="Times New Roman" w:cstheme="minorHAnsi"/>
          <w:b/>
          <w:color w:val="000000"/>
        </w:rPr>
        <w:t>.</w:t>
      </w:r>
    </w:p>
    <w:p w14:paraId="1CBA3A62" w14:textId="628028F0" w:rsidR="004F35EF" w:rsidRPr="004F35EF" w:rsidRDefault="004F35EF" w:rsidP="004F35E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>Watch for emails from “The Dartmouth</w:t>
      </w:r>
      <w:r w:rsidR="007F2D31">
        <w:rPr>
          <w:rFonts w:eastAsia="Times New Roman" w:cstheme="minorHAnsi"/>
          <w:color w:val="000000"/>
        </w:rPr>
        <w:t xml:space="preserve"> </w:t>
      </w:r>
      <w:r w:rsidR="00EF4C35">
        <w:rPr>
          <w:rFonts w:eastAsia="Times New Roman" w:cstheme="minorHAnsi"/>
          <w:color w:val="000000"/>
        </w:rPr>
        <w:t>Health</w:t>
      </w:r>
      <w:r w:rsidRPr="004F35EF">
        <w:rPr>
          <w:rFonts w:eastAsia="Times New Roman" w:cstheme="minorHAnsi"/>
          <w:color w:val="000000"/>
        </w:rPr>
        <w:t xml:space="preserve"> Learning Team” sent by </w:t>
      </w:r>
      <w:r w:rsidRPr="00D3304C">
        <w:rPr>
          <w:rFonts w:eastAsia="Times New Roman" w:cstheme="minorHAnsi"/>
          <w:color w:val="000000" w:themeColor="text1"/>
        </w:rPr>
        <w:t>qbot@qstream.com</w:t>
      </w:r>
      <w:r w:rsidRPr="004F35EF">
        <w:rPr>
          <w:rFonts w:eastAsia="Times New Roman" w:cstheme="minorHAnsi"/>
          <w:color w:val="000000"/>
        </w:rPr>
        <w:t> with your next set of questions.</w:t>
      </w:r>
    </w:p>
    <w:p w14:paraId="2F5E7F45" w14:textId="77777777" w:rsidR="004F35EF" w:rsidRPr="004F35EF" w:rsidRDefault="004F35EF" w:rsidP="004F35EF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000000"/>
        </w:rPr>
      </w:pPr>
      <w:r w:rsidRPr="004F35EF">
        <w:rPr>
          <w:rFonts w:eastAsia="Times New Roman" w:cstheme="minorHAnsi"/>
          <w:color w:val="000000"/>
        </w:rPr>
        <w:t>Click on “Answer” to view the full question</w:t>
      </w:r>
    </w:p>
    <w:p w14:paraId="57454059" w14:textId="77777777" w:rsidR="004F35EF" w:rsidRPr="004F35EF" w:rsidRDefault="004F35EF" w:rsidP="004F35EF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000000"/>
        </w:rPr>
      </w:pPr>
      <w:r w:rsidRPr="004F35EF">
        <w:rPr>
          <w:rFonts w:eastAsia="Times New Roman" w:cstheme="minorHAnsi"/>
          <w:color w:val="000000"/>
        </w:rPr>
        <w:t>Submit your answer and review the feedback</w:t>
      </w:r>
    </w:p>
    <w:p w14:paraId="6876B64A" w14:textId="77777777" w:rsidR="004F35EF" w:rsidRPr="004F35EF" w:rsidRDefault="004F35EF" w:rsidP="004F35EF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>Click “Next” to answer additional questions until you complete your questions for the day</w:t>
      </w:r>
    </w:p>
    <w:p w14:paraId="3E83C091" w14:textId="7C306A9B" w:rsidR="004F35EF" w:rsidRDefault="004F35EF" w:rsidP="004F35E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>You will </w:t>
      </w:r>
      <w:r w:rsidRPr="004F35EF">
        <w:rPr>
          <w:rFonts w:eastAsia="Times New Roman" w:cstheme="minorHAnsi"/>
          <w:color w:val="212121"/>
        </w:rPr>
        <w:t>receive two questions every two days.</w:t>
      </w:r>
    </w:p>
    <w:p w14:paraId="40FF4C97" w14:textId="77777777" w:rsidR="00F831F4" w:rsidRPr="00A936E9" w:rsidRDefault="00F831F4" w:rsidP="00F831F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000000"/>
        </w:rPr>
        <w:t xml:space="preserve">If you’d like to use the </w:t>
      </w:r>
      <w:proofErr w:type="spellStart"/>
      <w:r>
        <w:rPr>
          <w:rFonts w:eastAsia="Times New Roman" w:cstheme="minorHAnsi"/>
          <w:color w:val="000000"/>
        </w:rPr>
        <w:t>Qstream</w:t>
      </w:r>
      <w:proofErr w:type="spellEnd"/>
      <w:r>
        <w:rPr>
          <w:rFonts w:eastAsia="Times New Roman" w:cstheme="minorHAnsi"/>
          <w:color w:val="000000"/>
        </w:rPr>
        <w:t xml:space="preserve"> app, follow these directions to link your account to the app:</w:t>
      </w:r>
    </w:p>
    <w:p w14:paraId="1D2A1E90" w14:textId="7248D0DF" w:rsidR="00F831F4" w:rsidRPr="00A936E9" w:rsidRDefault="00A41D09" w:rsidP="00F831F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12121"/>
        </w:rPr>
      </w:pPr>
      <w:r>
        <w:rPr>
          <w:rFonts w:ascii="Calibri" w:hAnsi="Calibri" w:cs="Calibri"/>
          <w:color w:val="000000"/>
          <w:shd w:val="clear" w:color="auto" w:fill="FFFFFF"/>
        </w:rPr>
        <w:t>Download and o</w:t>
      </w:r>
      <w:r w:rsidR="00F831F4">
        <w:rPr>
          <w:rFonts w:ascii="Calibri" w:hAnsi="Calibri" w:cs="Calibri"/>
          <w:color w:val="000000"/>
          <w:shd w:val="clear" w:color="auto" w:fill="FFFFFF"/>
        </w:rPr>
        <w:t>pen the app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F831F4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S</w:t>
      </w:r>
      <w:r w:rsidR="00F831F4">
        <w:rPr>
          <w:rFonts w:ascii="Calibri" w:hAnsi="Calibri" w:cs="Calibri"/>
          <w:color w:val="000000"/>
          <w:shd w:val="clear" w:color="auto" w:fill="FFFFFF"/>
        </w:rPr>
        <w:t>elect '</w:t>
      </w:r>
      <w:r w:rsidR="00F831F4">
        <w:rPr>
          <w:rFonts w:ascii="Calibri" w:hAnsi="Calibri" w:cs="Calibri"/>
          <w:b/>
          <w:bCs/>
          <w:color w:val="000000"/>
          <w:shd w:val="clear" w:color="auto" w:fill="FFFFFF"/>
        </w:rPr>
        <w:t>Advanced Login</w:t>
      </w:r>
      <w:r w:rsidR="00F831F4">
        <w:rPr>
          <w:rFonts w:ascii="Calibri" w:hAnsi="Calibri" w:cs="Calibri"/>
          <w:color w:val="000000"/>
          <w:shd w:val="clear" w:color="auto" w:fill="FFFFFF"/>
        </w:rPr>
        <w:t>'</w:t>
      </w:r>
    </w:p>
    <w:p w14:paraId="73E34EC1" w14:textId="080007CD" w:rsidR="00F831F4" w:rsidRPr="00A936E9" w:rsidRDefault="00F831F4" w:rsidP="00F831F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12121"/>
        </w:rPr>
      </w:pPr>
      <w:r>
        <w:rPr>
          <w:rFonts w:ascii="Calibri" w:hAnsi="Calibri" w:cs="Calibri"/>
          <w:color w:val="000000"/>
          <w:shd w:val="clear" w:color="auto" w:fill="FFFFFF"/>
        </w:rPr>
        <w:t>Enter your company domain as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dh</w:t>
      </w:r>
    </w:p>
    <w:p w14:paraId="01C8F97E" w14:textId="08DF09C4" w:rsidR="00F831F4" w:rsidRPr="00F831F4" w:rsidRDefault="00F831F4" w:rsidP="00F831F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12121"/>
        </w:rPr>
      </w:pPr>
      <w:r>
        <w:rPr>
          <w:rFonts w:ascii="Calibri" w:hAnsi="Calibri" w:cs="Calibri"/>
          <w:color w:val="000000"/>
          <w:shd w:val="clear" w:color="auto" w:fill="FFFFFF"/>
        </w:rPr>
        <w:t>Enter your DH email address</w:t>
      </w:r>
    </w:p>
    <w:p w14:paraId="5F7F5A35" w14:textId="77777777" w:rsidR="004F35EF" w:rsidRPr="004F35EF" w:rsidRDefault="004F35EF" w:rsidP="004F35EF">
      <w:pPr>
        <w:spacing w:after="0" w:line="240" w:lineRule="auto"/>
        <w:rPr>
          <w:rFonts w:eastAsia="Times New Roman" w:cstheme="minorHAnsi"/>
          <w:color w:val="212121"/>
        </w:rPr>
      </w:pPr>
    </w:p>
    <w:p w14:paraId="33B493CC" w14:textId="77777777" w:rsidR="004F35EF" w:rsidRPr="004F35EF" w:rsidRDefault="004F35EF" w:rsidP="004F35EF">
      <w:pPr>
        <w:spacing w:after="0" w:line="240" w:lineRule="auto"/>
        <w:rPr>
          <w:rFonts w:eastAsia="Times New Roman" w:cstheme="minorHAnsi"/>
          <w:b/>
          <w:color w:val="212121"/>
        </w:rPr>
      </w:pPr>
      <w:r w:rsidRPr="004F35EF">
        <w:rPr>
          <w:rFonts w:eastAsia="Times New Roman" w:cstheme="minorHAnsi"/>
          <w:b/>
          <w:color w:val="212121"/>
        </w:rPr>
        <w:t>Remember:</w:t>
      </w:r>
    </w:p>
    <w:p w14:paraId="3196CC35" w14:textId="77777777" w:rsidR="004F35EF" w:rsidRPr="004F35EF" w:rsidRDefault="004F35EF" w:rsidP="004F35EF">
      <w:pPr>
        <w:spacing w:after="0" w:line="240" w:lineRule="auto"/>
        <w:rPr>
          <w:rFonts w:eastAsia="Times New Roman" w:cstheme="minorHAnsi"/>
          <w:color w:val="212121"/>
        </w:rPr>
      </w:pPr>
    </w:p>
    <w:p w14:paraId="0124D198" w14:textId="77777777" w:rsidR="004F35EF" w:rsidRPr="004F35EF" w:rsidRDefault="004F35EF" w:rsidP="004F35E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>Please make time to answer the questions within 24 hours of receiving them.</w:t>
      </w:r>
    </w:p>
    <w:p w14:paraId="7C895A81" w14:textId="77777777" w:rsidR="004F35EF" w:rsidRPr="00A936E9" w:rsidRDefault="004F35EF" w:rsidP="004F35E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>There is a “comments” field on every answer feedback screen in which you may enter your feedback and questions.</w:t>
      </w:r>
    </w:p>
    <w:p w14:paraId="3C620019" w14:textId="77777777" w:rsidR="004F35EF" w:rsidRPr="004F35EF" w:rsidRDefault="004F35EF" w:rsidP="004F35EF">
      <w:pPr>
        <w:spacing w:after="0" w:line="240" w:lineRule="auto"/>
        <w:rPr>
          <w:rFonts w:eastAsia="Times New Roman" w:cstheme="minorHAnsi"/>
          <w:color w:val="212121"/>
        </w:rPr>
      </w:pPr>
    </w:p>
    <w:p w14:paraId="43307B69" w14:textId="77777777" w:rsidR="001C64EB" w:rsidRPr="004F35EF" w:rsidRDefault="001C64EB" w:rsidP="001C64EB">
      <w:pPr>
        <w:spacing w:after="0" w:line="240" w:lineRule="auto"/>
        <w:rPr>
          <w:rFonts w:eastAsia="Times New Roman" w:cstheme="minorHAnsi"/>
          <w:color w:val="212121"/>
        </w:rPr>
      </w:pPr>
      <w:r w:rsidRPr="004F35EF">
        <w:rPr>
          <w:rFonts w:eastAsia="Times New Roman" w:cstheme="minorHAnsi"/>
          <w:color w:val="000000"/>
        </w:rPr>
        <w:t xml:space="preserve">Questions? </w:t>
      </w:r>
      <w:r>
        <w:rPr>
          <w:rFonts w:eastAsia="Times New Roman" w:cstheme="minorHAnsi"/>
          <w:color w:val="000000"/>
        </w:rPr>
        <w:t>For more</w:t>
      </w:r>
      <w:r w:rsidRPr="004F35EF">
        <w:rPr>
          <w:rFonts w:eastAsia="Times New Roman" w:cstheme="minorHAnsi"/>
          <w:color w:val="000000"/>
        </w:rPr>
        <w:t xml:space="preserve"> information about </w:t>
      </w:r>
      <w:proofErr w:type="spellStart"/>
      <w:r w:rsidRPr="004F35EF">
        <w:rPr>
          <w:rFonts w:eastAsia="Times New Roman" w:cstheme="minorHAnsi"/>
          <w:color w:val="000000"/>
        </w:rPr>
        <w:t>Qstream</w:t>
      </w:r>
      <w:proofErr w:type="spellEnd"/>
      <w:r w:rsidRPr="004F35EF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visit the </w:t>
      </w:r>
      <w:hyperlink r:id="rId8" w:history="1">
        <w:proofErr w:type="spellStart"/>
        <w:r w:rsidRPr="00197402">
          <w:rPr>
            <w:rStyle w:val="Hyperlink"/>
            <w:rFonts w:eastAsia="Times New Roman" w:cstheme="minorHAnsi"/>
          </w:rPr>
          <w:t>Qstream</w:t>
        </w:r>
        <w:proofErr w:type="spellEnd"/>
        <w:r w:rsidRPr="00197402">
          <w:rPr>
            <w:rStyle w:val="Hyperlink"/>
            <w:rFonts w:eastAsia="Times New Roman" w:cstheme="minorHAnsi"/>
          </w:rPr>
          <w:t xml:space="preserve"> intranet site</w:t>
        </w:r>
      </w:hyperlink>
      <w:r w:rsidRPr="004F35EF">
        <w:rPr>
          <w:rFonts w:eastAsia="Times New Roman" w:cstheme="minorHAnsi"/>
          <w:color w:val="000000"/>
        </w:rPr>
        <w:t>.</w:t>
      </w:r>
    </w:p>
    <w:p w14:paraId="2AD8DA7A" w14:textId="77777777" w:rsidR="004F35EF" w:rsidRPr="004F35EF" w:rsidRDefault="004F35EF" w:rsidP="004F35EF">
      <w:pPr>
        <w:spacing w:after="0" w:line="240" w:lineRule="auto"/>
        <w:rPr>
          <w:rFonts w:eastAsia="Times New Roman" w:cstheme="minorHAnsi"/>
          <w:color w:val="212121"/>
        </w:rPr>
      </w:pPr>
    </w:p>
    <w:p w14:paraId="3FE6E266" w14:textId="2DA0AFF0" w:rsidR="00E826E4" w:rsidRPr="004F35EF" w:rsidRDefault="004F35EF" w:rsidP="004F35EF">
      <w:pPr>
        <w:spacing w:after="0" w:line="240" w:lineRule="auto"/>
        <w:rPr>
          <w:rFonts w:eastAsia="Times New Roman" w:cstheme="minorHAnsi"/>
        </w:rPr>
      </w:pPr>
      <w:r w:rsidRPr="004F35EF">
        <w:rPr>
          <w:rFonts w:eastAsia="Times New Roman" w:cstheme="minorHAnsi"/>
          <w:color w:val="000000"/>
        </w:rPr>
        <w:t>Contact the Learning Design and Systems team (in the Center for Learning and Professional Development) </w:t>
      </w:r>
      <w:hyperlink r:id="rId9" w:tgtFrame="_blank" w:history="1">
        <w:r w:rsidRPr="004F35EF">
          <w:rPr>
            <w:rFonts w:eastAsia="Times New Roman" w:cstheme="minorHAnsi"/>
            <w:color w:val="0000FF"/>
            <w:u w:val="single"/>
          </w:rPr>
          <w:t>clpd.support@hitchcock.org</w:t>
        </w:r>
      </w:hyperlink>
      <w:r w:rsidRPr="004F35EF">
        <w:rPr>
          <w:rFonts w:eastAsia="Times New Roman" w:cstheme="minorHAnsi"/>
          <w:color w:val="000000"/>
        </w:rPr>
        <w:t> with questions</w:t>
      </w:r>
      <w:r w:rsidRPr="004F35EF">
        <w:rPr>
          <w:rFonts w:eastAsia="Times New Roman" w:cstheme="minorHAnsi"/>
          <w:color w:val="1F497D"/>
        </w:rPr>
        <w:t>.</w:t>
      </w:r>
    </w:p>
    <w:sectPr w:rsidR="00E826E4" w:rsidRPr="004F35EF" w:rsidSect="00E16B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38E"/>
    <w:multiLevelType w:val="hybridMultilevel"/>
    <w:tmpl w:val="041AA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D6115"/>
    <w:multiLevelType w:val="hybridMultilevel"/>
    <w:tmpl w:val="E9DA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B6FD4"/>
    <w:multiLevelType w:val="hybridMultilevel"/>
    <w:tmpl w:val="AD32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263A"/>
    <w:multiLevelType w:val="hybridMultilevel"/>
    <w:tmpl w:val="54B6302C"/>
    <w:lvl w:ilvl="0" w:tplc="195C3CE4">
      <w:start w:val="1"/>
      <w:numFmt w:val="decimal"/>
      <w:lvlText w:val="%1."/>
      <w:lvlJc w:val="left"/>
      <w:pPr>
        <w:ind w:left="1245" w:hanging="525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251DD"/>
    <w:multiLevelType w:val="hybridMultilevel"/>
    <w:tmpl w:val="7EAAA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270E45"/>
    <w:multiLevelType w:val="hybridMultilevel"/>
    <w:tmpl w:val="365E40D8"/>
    <w:lvl w:ilvl="0" w:tplc="04090001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4E7F"/>
    <w:multiLevelType w:val="hybridMultilevel"/>
    <w:tmpl w:val="525E6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688237">
    <w:abstractNumId w:val="5"/>
  </w:num>
  <w:num w:numId="2" w16cid:durableId="25646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151347">
    <w:abstractNumId w:val="2"/>
  </w:num>
  <w:num w:numId="4" w16cid:durableId="2129620055">
    <w:abstractNumId w:val="0"/>
  </w:num>
  <w:num w:numId="5" w16cid:durableId="1574973352">
    <w:abstractNumId w:val="4"/>
  </w:num>
  <w:num w:numId="6" w16cid:durableId="560602710">
    <w:abstractNumId w:val="6"/>
  </w:num>
  <w:num w:numId="7" w16cid:durableId="102683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EF"/>
    <w:rsid w:val="001804DE"/>
    <w:rsid w:val="001C64EB"/>
    <w:rsid w:val="004D576D"/>
    <w:rsid w:val="004F35EF"/>
    <w:rsid w:val="007D1A4C"/>
    <w:rsid w:val="007F2D31"/>
    <w:rsid w:val="00821946"/>
    <w:rsid w:val="008F28DB"/>
    <w:rsid w:val="00A41D09"/>
    <w:rsid w:val="00A936E9"/>
    <w:rsid w:val="00BA5A6F"/>
    <w:rsid w:val="00C542D0"/>
    <w:rsid w:val="00D3304C"/>
    <w:rsid w:val="00E134B8"/>
    <w:rsid w:val="00E36921"/>
    <w:rsid w:val="00E826E4"/>
    <w:rsid w:val="00EF4C35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29E4"/>
  <w15:chartTrackingRefBased/>
  <w15:docId w15:val="{89B4BC1F-1E02-324B-8AEA-4E94C47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E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5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hitchcock.org/intranet/hr/organizational-employee-development/learning/qstr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qstream.Qstr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qstream/id646616168?mt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streamhealthca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pd.support@hitchco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QStream Introductory Email Template</dc:title>
  <dc:subject/>
  <dc:creator>Microsoft Office User</dc:creator>
  <cp:keywords/>
  <dc:description/>
  <cp:lastModifiedBy>Jody L. Bradford</cp:lastModifiedBy>
  <cp:revision>11</cp:revision>
  <dcterms:created xsi:type="dcterms:W3CDTF">2022-03-03T18:31:00Z</dcterms:created>
  <dcterms:modified xsi:type="dcterms:W3CDTF">2025-06-23T17:04:00Z</dcterms:modified>
</cp:coreProperties>
</file>